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1B5C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Vážený pan </w:t>
      </w:r>
    </w:p>
    <w:p w14:paraId="32DF63CD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Ing. Andrej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Babiš</w:t>
      </w:r>
      <w:proofErr w:type="spellEnd"/>
      <w:r w:rsidRPr="006A7C91">
        <w:rPr>
          <w:rFonts w:ascii="Calibri" w:eastAsia="Times New Roman" w:hAnsi="Calibri" w:cs="Calibri"/>
          <w:lang w:eastAsia="cs-CZ"/>
        </w:rPr>
        <w:t>, předseda vlády České republiky</w:t>
      </w:r>
    </w:p>
    <w:p w14:paraId="3F047EF9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Parlament České republiky</w:t>
      </w:r>
      <w:r w:rsidRPr="006A7C91">
        <w:rPr>
          <w:rFonts w:ascii="Calibri" w:eastAsia="Times New Roman" w:hAnsi="Calibri" w:cs="Calibri"/>
          <w:lang w:eastAsia="cs-CZ"/>
        </w:rPr>
        <w:br/>
        <w:t>Poslanecká sněmovna</w:t>
      </w:r>
      <w:r w:rsidRPr="006A7C91">
        <w:rPr>
          <w:rFonts w:ascii="Calibri" w:eastAsia="Times New Roman" w:hAnsi="Calibri" w:cs="Calibri"/>
          <w:lang w:eastAsia="cs-CZ"/>
        </w:rPr>
        <w:br/>
        <w:t>Sněmovní 176/4</w:t>
      </w:r>
      <w:r w:rsidRPr="006A7C91">
        <w:rPr>
          <w:rFonts w:ascii="Calibri" w:eastAsia="Times New Roman" w:hAnsi="Calibri" w:cs="Calibri"/>
          <w:lang w:eastAsia="cs-CZ"/>
        </w:rPr>
        <w:br/>
        <w:t>118 26 Praha 1 – Malá Strana</w:t>
      </w:r>
    </w:p>
    <w:p w14:paraId="2A87E595" w14:textId="77777777" w:rsidR="006A7C91" w:rsidRPr="006A7C91" w:rsidRDefault="006A7C91" w:rsidP="006A7C9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Olomouc 27. května 2019</w:t>
      </w:r>
    </w:p>
    <w:p w14:paraId="3A7F57C7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572E2E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Otevřený dopis ve věci podfinancování služby rané péče pro rodiny dětí s postižením</w:t>
      </w:r>
    </w:p>
    <w:p w14:paraId="25938017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A5C2FB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Vážený pane premiére, </w:t>
      </w:r>
    </w:p>
    <w:p w14:paraId="4035DBBE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v České republice působí 49 poskytovatelů rané péče, kteří se rozhodli upozornit Vás na aktuální situaci v oblasti podpory rodin dětí s postižením v raném věku. </w:t>
      </w:r>
    </w:p>
    <w:p w14:paraId="6D3BE994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Raná péče je úzce navázána na péči zdravotnickou a je první sociální službou, kterou rodiče využívají v případě, že se jim narodí dítě s postižením. </w:t>
      </w:r>
    </w:p>
    <w:p w14:paraId="2E7CBFA3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Souhrnná kapacita rané péče v České republice však aktuálně postačuje na podporu pouze 14 % dětí se zdravotním postižením do 7 let /</w:t>
      </w:r>
      <w:r w:rsidRPr="006A7C91">
        <w:rPr>
          <w:rFonts w:ascii="Calibri" w:eastAsia="Times New Roman" w:hAnsi="Calibri" w:cs="Calibri"/>
          <w:i/>
          <w:iCs/>
          <w:lang w:eastAsia="cs-CZ"/>
        </w:rPr>
        <w:t xml:space="preserve">Zdrojem je Analýza rané péče Nadačního fondu </w:t>
      </w:r>
      <w:proofErr w:type="spellStart"/>
      <w:r w:rsidRPr="006A7C91">
        <w:rPr>
          <w:rFonts w:ascii="Calibri" w:eastAsia="Times New Roman" w:hAnsi="Calibri" w:cs="Calibri"/>
          <w:i/>
          <w:iCs/>
          <w:lang w:eastAsia="cs-CZ"/>
        </w:rPr>
        <w:t>Avast</w:t>
      </w:r>
      <w:proofErr w:type="spellEnd"/>
      <w:r w:rsidRPr="006A7C91">
        <w:rPr>
          <w:rFonts w:ascii="Calibri" w:eastAsia="Times New Roman" w:hAnsi="Calibri" w:cs="Calibri"/>
          <w:i/>
          <w:iCs/>
          <w:lang w:eastAsia="cs-CZ"/>
        </w:rPr>
        <w:t>/</w:t>
      </w:r>
      <w:r w:rsidRPr="006A7C91">
        <w:rPr>
          <w:rFonts w:ascii="Calibri" w:eastAsia="Times New Roman" w:hAnsi="Calibri" w:cs="Calibri"/>
          <w:lang w:eastAsia="cs-CZ"/>
        </w:rPr>
        <w:t xml:space="preserve">. </w:t>
      </w:r>
    </w:p>
    <w:p w14:paraId="02D0A736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Rodiče, kteří se po narození dítěte s postižením ocitli v krizové životní situaci, musejí u mnoha poskytovatelů na službu rané péče čekat, a to až v délce 250 dnů! Situace je velmi vážná. Bez včasné pomoci budou narůstat počty dětí v ústavní péči a s nimi i finanční náklady na jejich péči. Pokud se rodinám nedostane odborné pomoci v raném věku, vzrostou státní náklady na podpůrná opatření v pozdějším čase prostřednictvím financování asistentů, speciálního školství a speciálně pedagogického poradenství.</w:t>
      </w:r>
    </w:p>
    <w:p w14:paraId="19AB71AD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Nedostatek kapacit rané péče souvisí i s dlouhodobým podfinancováním služby. V případě rané péče pokrývají kraje/MPSV většinou 60 až 70 % čistých nákladů služby, které se liší i podle krajů. Rozdíly výše financování mezi jednotlivými kraji jsou až 100 % na jeden úvazek poradce rané péče. To ovlivňuje kvalitu a dostupnost rané péče pro koncového uživatele. Každé dítě a jeho rodina má právo na srovnatelnou odbornou pomoc a poradenství, ať už se narodilo v Aši, nebo ve Zlíně.</w:t>
      </w:r>
    </w:p>
    <w:p w14:paraId="6134B005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Nedostatečné financování sociální služby rané péče v roce 2019 reálně ohrožuje dostupnost služby pro rodiny dětí s postižením. Aby nedošlo k zhroucení celé sítě sociálních služeb, žádáme Vás, zajistěte dofinancování sociálních služeb se slibovaným 7% navýšením mezd, aby bylo možné pokrýt zvýšené náklady na sociální pracovníky, kteří zajišťují svou odborností vysokou kvalitu poskytovaných služeb a jsou nepostradatelní.</w:t>
      </w:r>
    </w:p>
    <w:p w14:paraId="3D51AD2C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Raná péče v České republice je uznávána v Evropě i v zámoří. Nedovolte, prosíme, aby z výše uvedených důvodů, utrpěla nejen její kvalita, ale zejména dostupnost pro rodiny, které ji potřebují v těžké životní situaci. Žádáme Vás, zajistěte dofinancování této služby. Prosíme, jednejte rychle. </w:t>
      </w:r>
    </w:p>
    <w:p w14:paraId="016D4668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S pozdravem</w:t>
      </w:r>
    </w:p>
    <w:p w14:paraId="5832B9F4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4ABFF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Mgr. Pavla Matyášová, Mgr. Karla Němcová, Mgr. Jana Tušlová, PhDr. Jitka Barlová, PhD., Bc. Vladimíra Salvetová                           </w:t>
      </w:r>
    </w:p>
    <w:p w14:paraId="0D17193A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členové správní rady Společnosti pro ranou péči, z. s.</w:t>
      </w:r>
    </w:p>
    <w:p w14:paraId="4A2F7367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lastRenderedPageBreak/>
        <w:t xml:space="preserve">Dále se k dopisu připojují: </w:t>
      </w:r>
    </w:p>
    <w:p w14:paraId="196B0C23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BD6CC3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Asociace rané péče ČR,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z.s</w:t>
      </w:r>
      <w:proofErr w:type="spellEnd"/>
      <w:r w:rsidRPr="006A7C91">
        <w:rPr>
          <w:rFonts w:ascii="Calibri" w:eastAsia="Times New Roman" w:hAnsi="Calibri" w:cs="Calibri"/>
          <w:lang w:eastAsia="cs-CZ"/>
        </w:rPr>
        <w:t>., která zastupuje 22 poskytovatelů rané péče</w:t>
      </w:r>
    </w:p>
    <w:p w14:paraId="10024AB6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Diakonie ČCE-Středisko Praha, raná péče Diakonie</w:t>
      </w:r>
    </w:p>
    <w:p w14:paraId="42F8E1BD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Centrum pro dětský sluch Tamtam o.p.s.</w:t>
      </w:r>
    </w:p>
    <w:p w14:paraId="60F8DD49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EDA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cz</w:t>
      </w:r>
      <w:proofErr w:type="spellEnd"/>
      <w:r w:rsidRPr="006A7C91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z.ú</w:t>
      </w:r>
      <w:proofErr w:type="spellEnd"/>
      <w:r w:rsidRPr="006A7C91">
        <w:rPr>
          <w:rFonts w:ascii="Calibri" w:eastAsia="Times New Roman" w:hAnsi="Calibri" w:cs="Calibri"/>
          <w:lang w:eastAsia="cs-CZ"/>
        </w:rPr>
        <w:t>.</w:t>
      </w:r>
    </w:p>
    <w:p w14:paraId="464E1A40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I MY, o. p. s., Soběslav</w:t>
      </w:r>
    </w:p>
    <w:p w14:paraId="3D51F632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A7C91">
        <w:rPr>
          <w:rFonts w:ascii="Calibri" w:eastAsia="Times New Roman" w:hAnsi="Calibri" w:cs="Calibri"/>
          <w:lang w:eastAsia="cs-CZ"/>
        </w:rPr>
        <w:t>Kolpingova</w:t>
      </w:r>
      <w:proofErr w:type="spellEnd"/>
      <w:r w:rsidRPr="006A7C91">
        <w:rPr>
          <w:rFonts w:ascii="Calibri" w:eastAsia="Times New Roman" w:hAnsi="Calibri" w:cs="Calibri"/>
          <w:lang w:eastAsia="cs-CZ"/>
        </w:rPr>
        <w:t xml:space="preserve"> rodina Smečno</w:t>
      </w:r>
    </w:p>
    <w:p w14:paraId="0C5EBA0D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shd w:val="clear" w:color="auto" w:fill="FFFFFF"/>
          <w:lang w:eastAsia="cs-CZ"/>
        </w:rPr>
        <w:t>Základní škola a Mateřská škola a poskytovatel sociálních služeb, Kaňka o.p.s., Tábor</w:t>
      </w:r>
    </w:p>
    <w:p w14:paraId="29144F0E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shd w:val="clear" w:color="auto" w:fill="FFFFFF"/>
          <w:lang w:eastAsia="cs-CZ"/>
        </w:rPr>
        <w:t xml:space="preserve">APLA Jižní Čechy, z. </w:t>
      </w:r>
      <w:proofErr w:type="spellStart"/>
      <w:r w:rsidRPr="006A7C91">
        <w:rPr>
          <w:rFonts w:ascii="Calibri" w:eastAsia="Times New Roman" w:hAnsi="Calibri" w:cs="Calibri"/>
          <w:shd w:val="clear" w:color="auto" w:fill="FFFFFF"/>
          <w:lang w:eastAsia="cs-CZ"/>
        </w:rPr>
        <w:t>ú.</w:t>
      </w:r>
      <w:proofErr w:type="spellEnd"/>
      <w:r w:rsidRPr="006A7C91">
        <w:rPr>
          <w:rFonts w:ascii="Calibri" w:eastAsia="Times New Roman" w:hAnsi="Calibri" w:cs="Calibri"/>
          <w:shd w:val="clear" w:color="auto" w:fill="FFFFFF"/>
          <w:lang w:eastAsia="cs-CZ"/>
        </w:rPr>
        <w:t>, Tábor</w:t>
      </w:r>
    </w:p>
    <w:p w14:paraId="0B2986C2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shd w:val="clear" w:color="auto" w:fill="FFFFFF"/>
          <w:lang w:eastAsia="cs-CZ"/>
        </w:rPr>
        <w:t xml:space="preserve">MOTÝL z. </w:t>
      </w:r>
      <w:proofErr w:type="spellStart"/>
      <w:r w:rsidRPr="006A7C91">
        <w:rPr>
          <w:rFonts w:ascii="Calibri" w:eastAsia="Times New Roman" w:hAnsi="Calibri" w:cs="Calibri"/>
          <w:shd w:val="clear" w:color="auto" w:fill="FFFFFF"/>
          <w:lang w:eastAsia="cs-CZ"/>
        </w:rPr>
        <w:t>ú.</w:t>
      </w:r>
      <w:proofErr w:type="spellEnd"/>
      <w:r w:rsidRPr="006A7C91">
        <w:rPr>
          <w:rFonts w:ascii="Calibri" w:eastAsia="Times New Roman" w:hAnsi="Calibri" w:cs="Calibri"/>
          <w:shd w:val="clear" w:color="auto" w:fill="FFFFFF"/>
          <w:lang w:eastAsia="cs-CZ"/>
        </w:rPr>
        <w:t xml:space="preserve"> Plzeň</w:t>
      </w:r>
    </w:p>
    <w:p w14:paraId="53237C91" w14:textId="2571F96A" w:rsidR="006A7C91" w:rsidRPr="006A7C91" w:rsidRDefault="006A7C91" w:rsidP="006A7C91">
      <w:pPr>
        <w:spacing w:line="240" w:lineRule="auto"/>
        <w:rPr>
          <w:rFonts w:ascii="Calibri" w:eastAsia="Times New Roman" w:hAnsi="Calibri" w:cs="Calibri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Jdeme Autistům Naproti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z.s</w:t>
      </w:r>
      <w:proofErr w:type="spellEnd"/>
      <w:r w:rsidRPr="006A7C91">
        <w:rPr>
          <w:rFonts w:ascii="Calibri" w:eastAsia="Times New Roman" w:hAnsi="Calibri" w:cs="Calibri"/>
          <w:lang w:eastAsia="cs-CZ"/>
        </w:rPr>
        <w:t>.</w:t>
      </w:r>
    </w:p>
    <w:p w14:paraId="136EBA71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Raná péče Na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SIoně</w:t>
      </w:r>
      <w:proofErr w:type="spellEnd"/>
      <w:r w:rsidRPr="006A7C91">
        <w:rPr>
          <w:rFonts w:ascii="Calibri" w:eastAsia="Times New Roman" w:hAnsi="Calibri" w:cs="Calibri"/>
          <w:lang w:eastAsia="cs-CZ"/>
        </w:rPr>
        <w:t>, Oblastní charita Kutná Hora</w:t>
      </w:r>
    </w:p>
    <w:p w14:paraId="19F34CE2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A7C91">
        <w:rPr>
          <w:rFonts w:ascii="Calibri" w:eastAsia="Times New Roman" w:hAnsi="Calibri" w:cs="Calibri"/>
          <w:lang w:eastAsia="cs-CZ"/>
        </w:rPr>
        <w:t>Auxilium</w:t>
      </w:r>
      <w:proofErr w:type="spellEnd"/>
      <w:r w:rsidRPr="006A7C91">
        <w:rPr>
          <w:rFonts w:ascii="Calibri" w:eastAsia="Times New Roman" w:hAnsi="Calibri" w:cs="Calibri"/>
          <w:lang w:eastAsia="cs-CZ"/>
        </w:rPr>
        <w:t>, o.p.s.</w:t>
      </w:r>
    </w:p>
    <w:p w14:paraId="25D926B0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ARPIDA, centrum pro rehabilitaci osob se zdravotním postižením,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z.ú</w:t>
      </w:r>
      <w:proofErr w:type="spellEnd"/>
      <w:r w:rsidRPr="006A7C91">
        <w:rPr>
          <w:rFonts w:ascii="Calibri" w:eastAsia="Times New Roman" w:hAnsi="Calibri" w:cs="Calibri"/>
          <w:lang w:eastAsia="cs-CZ"/>
        </w:rPr>
        <w:t>.</w:t>
      </w:r>
    </w:p>
    <w:p w14:paraId="16ADE457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Raná péče, Oblastní charita Kutná Hora</w:t>
      </w:r>
    </w:p>
    <w:p w14:paraId="281D8C23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Národní ústav pro autismus,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z.ú</w:t>
      </w:r>
      <w:proofErr w:type="spellEnd"/>
      <w:r w:rsidRPr="006A7C91">
        <w:rPr>
          <w:rFonts w:ascii="Calibri" w:eastAsia="Times New Roman" w:hAnsi="Calibri" w:cs="Calibri"/>
          <w:lang w:eastAsia="cs-CZ"/>
        </w:rPr>
        <w:t xml:space="preserve">. </w:t>
      </w:r>
    </w:p>
    <w:p w14:paraId="1095ECD7" w14:textId="207A10FB" w:rsidR="006A7C91" w:rsidRDefault="006A7C91" w:rsidP="006A7C91">
      <w:pPr>
        <w:spacing w:line="240" w:lineRule="auto"/>
        <w:rPr>
          <w:rFonts w:ascii="Calibri" w:eastAsia="Times New Roman" w:hAnsi="Calibri" w:cs="Calibri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Oblastní charita Třebíč</w:t>
      </w:r>
    </w:p>
    <w:p w14:paraId="05EA2CE0" w14:textId="36B162BF" w:rsidR="00AD4521" w:rsidRDefault="00AD4521" w:rsidP="006A7C91">
      <w:pPr>
        <w:spacing w:line="240" w:lineRule="auto"/>
        <w:rPr>
          <w:rFonts w:ascii="Calibri" w:eastAsia="Times New Roman" w:hAnsi="Calibri" w:cs="Calibri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Středisko rané péče EDUCO Zlín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z.s</w:t>
      </w:r>
      <w:proofErr w:type="spellEnd"/>
      <w:r w:rsidRPr="006A7C91">
        <w:rPr>
          <w:rFonts w:ascii="Calibri" w:eastAsia="Times New Roman" w:hAnsi="Calibri" w:cs="Calibri"/>
          <w:lang w:eastAsia="cs-CZ"/>
        </w:rPr>
        <w:t>.</w:t>
      </w:r>
    </w:p>
    <w:p w14:paraId="4E25F7F4" w14:textId="48955DC5" w:rsidR="00AD4521" w:rsidRDefault="00AD4521" w:rsidP="006A7C91">
      <w:pPr>
        <w:spacing w:line="240" w:lineRule="auto"/>
      </w:pPr>
      <w:r>
        <w:t xml:space="preserve">MCT CZ středisko rané </w:t>
      </w:r>
      <w:proofErr w:type="gramStart"/>
      <w:r>
        <w:t>péče ,</w:t>
      </w:r>
      <w:proofErr w:type="gramEnd"/>
      <w:r>
        <w:t xml:space="preserve"> Domažlice</w:t>
      </w:r>
    </w:p>
    <w:p w14:paraId="2F2D8552" w14:textId="00606C9D" w:rsidR="00AD4521" w:rsidRDefault="00AD4521" w:rsidP="00AD4521">
      <w:pPr>
        <w:rPr>
          <w:bCs/>
          <w:lang w:eastAsia="cs-CZ"/>
        </w:rPr>
      </w:pPr>
      <w:r w:rsidRPr="00AD4521">
        <w:rPr>
          <w:bCs/>
          <w:lang w:eastAsia="cs-CZ"/>
        </w:rPr>
        <w:t xml:space="preserve">Rodinné Integrační Centrum </w:t>
      </w:r>
      <w:proofErr w:type="spellStart"/>
      <w:r w:rsidRPr="00AD4521">
        <w:rPr>
          <w:bCs/>
          <w:lang w:eastAsia="cs-CZ"/>
        </w:rPr>
        <w:t>z.s</w:t>
      </w:r>
      <w:proofErr w:type="spellEnd"/>
      <w:r w:rsidRPr="00AD4521">
        <w:rPr>
          <w:bCs/>
          <w:lang w:eastAsia="cs-CZ"/>
        </w:rPr>
        <w:t>.</w:t>
      </w:r>
    </w:p>
    <w:p w14:paraId="0E338400" w14:textId="1714768F" w:rsidR="00AD4521" w:rsidRDefault="00AD4521" w:rsidP="00AD4521">
      <w:pPr>
        <w:rPr>
          <w:rStyle w:val="Siln"/>
          <w:rFonts w:ascii="&amp;quot" w:hAnsi="&amp;quot"/>
          <w:color w:val="333333"/>
          <w:sz w:val="21"/>
          <w:szCs w:val="21"/>
        </w:rPr>
      </w:pPr>
      <w:r>
        <w:rPr>
          <w:rStyle w:val="Siln"/>
          <w:rFonts w:ascii="&amp;quot" w:hAnsi="&amp;quot"/>
          <w:color w:val="333333"/>
          <w:sz w:val="21"/>
          <w:szCs w:val="21"/>
        </w:rPr>
        <w:t xml:space="preserve">Občanské sdružení Logo </w:t>
      </w:r>
      <w:proofErr w:type="spellStart"/>
      <w:r>
        <w:rPr>
          <w:rStyle w:val="Siln"/>
          <w:rFonts w:ascii="&amp;quot" w:hAnsi="&amp;quot"/>
          <w:color w:val="333333"/>
          <w:sz w:val="21"/>
          <w:szCs w:val="21"/>
        </w:rPr>
        <w:t>z.s</w:t>
      </w:r>
      <w:proofErr w:type="spellEnd"/>
      <w:r>
        <w:rPr>
          <w:rStyle w:val="Siln"/>
          <w:rFonts w:ascii="&amp;quot" w:hAnsi="&amp;quot"/>
          <w:color w:val="333333"/>
          <w:sz w:val="21"/>
          <w:szCs w:val="21"/>
        </w:rPr>
        <w:t>.</w:t>
      </w:r>
    </w:p>
    <w:p w14:paraId="6E2B300B" w14:textId="77777777" w:rsidR="00AD4521" w:rsidRPr="00AD4521" w:rsidRDefault="00AD4521" w:rsidP="00AD4521">
      <w:pPr>
        <w:rPr>
          <w:rFonts w:ascii="Arial" w:hAnsi="Arial" w:cs="Arial"/>
          <w:sz w:val="20"/>
          <w:szCs w:val="20"/>
        </w:rPr>
      </w:pPr>
      <w:bookmarkStart w:id="0" w:name="_GoBack"/>
      <w:r w:rsidRPr="00AD4521">
        <w:rPr>
          <w:rFonts w:ascii="Arial" w:hAnsi="Arial" w:cs="Arial"/>
          <w:sz w:val="20"/>
          <w:szCs w:val="20"/>
        </w:rPr>
        <w:t>Oblastní charita Havlíčkův Brod</w:t>
      </w:r>
    </w:p>
    <w:bookmarkEnd w:id="0"/>
    <w:p w14:paraId="07150E57" w14:textId="77777777" w:rsidR="00AD4521" w:rsidRPr="00AD4521" w:rsidRDefault="00AD4521" w:rsidP="00AD4521">
      <w:pPr>
        <w:rPr>
          <w:bCs/>
          <w:lang w:eastAsia="cs-CZ"/>
        </w:rPr>
      </w:pPr>
    </w:p>
    <w:p w14:paraId="253B2230" w14:textId="77777777" w:rsidR="00AD4521" w:rsidRPr="006A7C91" w:rsidRDefault="00AD452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ABAA94" w14:textId="77777777" w:rsidR="006A7C91" w:rsidRPr="006A7C91" w:rsidRDefault="006A7C91" w:rsidP="006A7C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BBCBA0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b/>
          <w:bCs/>
          <w:lang w:eastAsia="cs-CZ"/>
        </w:rPr>
        <w:t>Na vědomí</w:t>
      </w:r>
    </w:p>
    <w:p w14:paraId="357FAD7D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A7C91">
        <w:rPr>
          <w:rFonts w:ascii="Calibri" w:eastAsia="Times New Roman" w:hAnsi="Calibri" w:cs="Calibri"/>
          <w:lang w:eastAsia="cs-CZ"/>
        </w:rPr>
        <w:t>Dipl</w:t>
      </w:r>
      <w:proofErr w:type="spellEnd"/>
      <w:r w:rsidRPr="006A7C91">
        <w:rPr>
          <w:rFonts w:ascii="Calibri" w:eastAsia="Times New Roman" w:hAnsi="Calibri" w:cs="Calibri"/>
          <w:lang w:eastAsia="cs-CZ"/>
        </w:rPr>
        <w:t xml:space="preserve">.-Pol. Jana Maláčová,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MSc</w:t>
      </w:r>
      <w:proofErr w:type="spellEnd"/>
      <w:r w:rsidRPr="006A7C91">
        <w:rPr>
          <w:rFonts w:ascii="Calibri" w:eastAsia="Times New Roman" w:hAnsi="Calibri" w:cs="Calibri"/>
          <w:lang w:eastAsia="cs-CZ"/>
        </w:rPr>
        <w:t>., ministryně práce a sociálních věcí</w:t>
      </w:r>
    </w:p>
    <w:p w14:paraId="7E2F71B1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Mgr. Anna Šabatová, Ph.D., veřejná ochránkyně práv</w:t>
      </w:r>
    </w:p>
    <w:p w14:paraId="7D2998F8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MUDr. Zdeněk Hřib, zastupitel, primátor hl. m. Prahy</w:t>
      </w:r>
    </w:p>
    <w:p w14:paraId="3FDE6418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Ing. Jaroslava Pokorná Jermanová, hejtmanka Středočeského kraje</w:t>
      </w:r>
    </w:p>
    <w:p w14:paraId="51B2CC40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Mgr. Ivana 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Stráská</w:t>
      </w:r>
      <w:proofErr w:type="spellEnd"/>
      <w:r w:rsidRPr="006A7C91">
        <w:rPr>
          <w:rFonts w:ascii="Calibri" w:eastAsia="Times New Roman" w:hAnsi="Calibri" w:cs="Calibri"/>
          <w:lang w:eastAsia="cs-CZ"/>
        </w:rPr>
        <w:t>, hejtmanka Jihočeského kraje</w:t>
      </w:r>
    </w:p>
    <w:p w14:paraId="5352A3CB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lastRenderedPageBreak/>
        <w:t>Bc. Josef Bernard, hejtman Plzeňského kraje</w:t>
      </w:r>
    </w:p>
    <w:p w14:paraId="246275D8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Mgr. Jana Mračková </w:t>
      </w:r>
      <w:proofErr w:type="spellStart"/>
      <w:r w:rsidRPr="006A7C91">
        <w:rPr>
          <w:rFonts w:ascii="Calibri" w:eastAsia="Times New Roman" w:hAnsi="Calibri" w:cs="Calibri"/>
          <w:lang w:eastAsia="cs-CZ"/>
        </w:rPr>
        <w:t>Vildumetzová</w:t>
      </w:r>
      <w:proofErr w:type="spellEnd"/>
      <w:r w:rsidRPr="006A7C91">
        <w:rPr>
          <w:rFonts w:ascii="Calibri" w:eastAsia="Times New Roman" w:hAnsi="Calibri" w:cs="Calibri"/>
          <w:lang w:eastAsia="cs-CZ"/>
        </w:rPr>
        <w:t>, hejtmanka Karlovarského kraje</w:t>
      </w:r>
    </w:p>
    <w:p w14:paraId="704FA3CD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Oldřich Bubeníček, hejtman Ústeckého kraje</w:t>
      </w:r>
    </w:p>
    <w:p w14:paraId="3A4BE27D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Martin Půta, hejtman Libereckého kraje</w:t>
      </w:r>
    </w:p>
    <w:p w14:paraId="0C3CA85C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PhDr. Jiří Štěpán, Ph.D., hejtman Královéhradeckého kraje</w:t>
      </w:r>
    </w:p>
    <w:p w14:paraId="0E1387D3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JUDr. Martin Netolický, Ph.D., hejtman Pardubického kraje</w:t>
      </w:r>
    </w:p>
    <w:p w14:paraId="1E4E582F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MUDr. Jiří Běhounek, hejtman Kraje Vysočina</w:t>
      </w:r>
    </w:p>
    <w:p w14:paraId="3E99D532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JUDr. Bohumil Šimek, hejtman Jihomoravského kraje</w:t>
      </w:r>
    </w:p>
    <w:p w14:paraId="2E94BC00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Ladislav Okleštěk, hejtman Olomouckého kraje</w:t>
      </w:r>
    </w:p>
    <w:p w14:paraId="1AFD27DD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Jiří Čunek, hejtman Zlínského kraje</w:t>
      </w:r>
    </w:p>
    <w:p w14:paraId="7CEF1748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prof. Ing. Ivo Vondrák, CSc., hejtman Moravskoslezského kraje</w:t>
      </w:r>
    </w:p>
    <w:p w14:paraId="7B5D28BA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 xml:space="preserve">MUDr. Lumír Kantor, Ph.D., senátor, předseda sociálního a zdravotního výboru </w:t>
      </w:r>
    </w:p>
    <w:p w14:paraId="3FF06646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shd w:val="clear" w:color="auto" w:fill="FFFFFF"/>
          <w:lang w:eastAsia="cs-CZ"/>
        </w:rPr>
        <w:t>PhDr. Olga Richterová, Ph.D., poslankyně Poslanecké sněmovny PČR</w:t>
      </w:r>
    </w:p>
    <w:p w14:paraId="04906B44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shd w:val="clear" w:color="auto" w:fill="FFFFFF"/>
          <w:lang w:eastAsia="cs-CZ"/>
        </w:rPr>
        <w:t>Ing. Radka Maxová, poslankyně Poslanecké sněmovny PČR</w:t>
      </w:r>
    </w:p>
    <w:p w14:paraId="336FCF65" w14:textId="77777777" w:rsidR="006A7C91" w:rsidRPr="006A7C91" w:rsidRDefault="006A7C91" w:rsidP="006A7C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C91">
        <w:rPr>
          <w:rFonts w:ascii="Calibri" w:eastAsia="Times New Roman" w:hAnsi="Calibri" w:cs="Calibri"/>
          <w:lang w:eastAsia="cs-CZ"/>
        </w:rPr>
        <w:t>další členové zastupitelstev a sociálních výborů jednotlivých krajů, měst a obcí</w:t>
      </w:r>
    </w:p>
    <w:p w14:paraId="474CE686" w14:textId="77777777" w:rsidR="00CE7587" w:rsidRPr="000C3DCB" w:rsidRDefault="00CE7587" w:rsidP="000C3DCB"/>
    <w:sectPr w:rsidR="00CE7587" w:rsidRPr="000C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82E6E"/>
    <w:multiLevelType w:val="multilevel"/>
    <w:tmpl w:val="F000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0714C"/>
    <w:multiLevelType w:val="multilevel"/>
    <w:tmpl w:val="A50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95"/>
    <w:rsid w:val="00052E5B"/>
    <w:rsid w:val="00061146"/>
    <w:rsid w:val="00073A9A"/>
    <w:rsid w:val="000C3DCB"/>
    <w:rsid w:val="000C4BAB"/>
    <w:rsid w:val="00157522"/>
    <w:rsid w:val="001A4FB0"/>
    <w:rsid w:val="003315BE"/>
    <w:rsid w:val="00364D73"/>
    <w:rsid w:val="003A450A"/>
    <w:rsid w:val="00473C47"/>
    <w:rsid w:val="004E14EC"/>
    <w:rsid w:val="004F06B6"/>
    <w:rsid w:val="0065129D"/>
    <w:rsid w:val="00663BAC"/>
    <w:rsid w:val="006A7C91"/>
    <w:rsid w:val="006D102C"/>
    <w:rsid w:val="00775FC6"/>
    <w:rsid w:val="007E472C"/>
    <w:rsid w:val="0081085B"/>
    <w:rsid w:val="008275DF"/>
    <w:rsid w:val="00833C07"/>
    <w:rsid w:val="008B5BB4"/>
    <w:rsid w:val="008F7657"/>
    <w:rsid w:val="009A4FA5"/>
    <w:rsid w:val="00A31678"/>
    <w:rsid w:val="00A57FEF"/>
    <w:rsid w:val="00AB6DF5"/>
    <w:rsid w:val="00AD4521"/>
    <w:rsid w:val="00B50361"/>
    <w:rsid w:val="00BB128C"/>
    <w:rsid w:val="00C16DCC"/>
    <w:rsid w:val="00CE6A52"/>
    <w:rsid w:val="00CE7587"/>
    <w:rsid w:val="00D007AE"/>
    <w:rsid w:val="00D66B2A"/>
    <w:rsid w:val="00D819A3"/>
    <w:rsid w:val="00EE4EEA"/>
    <w:rsid w:val="00F13920"/>
    <w:rsid w:val="00F85AC0"/>
    <w:rsid w:val="00FC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5D83"/>
  <w15:docId w15:val="{195E91BA-13D7-47A5-886B-B6A20A9F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1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5F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2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1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2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2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2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29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5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512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5129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29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F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775FC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5FC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835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358313262">
              <w:marLeft w:val="15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148407833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</w:divsChild>
        </w:div>
      </w:divsChild>
    </w:div>
    <w:div w:id="887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Martina Uhrinová</cp:lastModifiedBy>
  <cp:revision>3</cp:revision>
  <dcterms:created xsi:type="dcterms:W3CDTF">2019-05-29T07:08:00Z</dcterms:created>
  <dcterms:modified xsi:type="dcterms:W3CDTF">2019-05-29T07:17:00Z</dcterms:modified>
</cp:coreProperties>
</file>