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7861" w:rsidRPr="006D4198" w:rsidRDefault="000D7861" w:rsidP="000D7861">
      <w:pPr>
        <w:jc w:val="both"/>
        <w:rPr>
          <w:rFonts w:asciiTheme="majorHAnsi" w:hAnsiTheme="majorHAnsi" w:cstheme="majorHAnsi"/>
          <w:b/>
          <w:sz w:val="36"/>
          <w:szCs w:val="36"/>
        </w:rPr>
      </w:pPr>
      <w:r w:rsidRPr="006D4198">
        <w:rPr>
          <w:rFonts w:asciiTheme="majorHAnsi" w:hAnsiTheme="majorHAnsi" w:cstheme="majorHAnsi"/>
          <w:b/>
          <w:sz w:val="36"/>
          <w:szCs w:val="36"/>
        </w:rPr>
        <w:t xml:space="preserve">Aktuální situace rané péče v České republice </w:t>
      </w:r>
      <w:r w:rsidR="002003CB">
        <w:rPr>
          <w:rFonts w:asciiTheme="majorHAnsi" w:hAnsiTheme="majorHAnsi" w:cstheme="majorHAnsi"/>
          <w:b/>
          <w:sz w:val="36"/>
          <w:szCs w:val="36"/>
        </w:rPr>
        <w:t>– rok 2019</w:t>
      </w:r>
    </w:p>
    <w:p w:rsidR="000D7861" w:rsidRDefault="000D7861" w:rsidP="00295E85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0D7861" w:rsidRDefault="000D7861" w:rsidP="00295E85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0D7861" w:rsidRDefault="000D7861" w:rsidP="00295E85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0D7861" w:rsidRDefault="000D7861" w:rsidP="00295E85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F274073" wp14:editId="1FE0875F">
            <wp:extent cx="2857500" cy="2124075"/>
            <wp:effectExtent l="0" t="0" r="0" b="9525"/>
            <wp:docPr id="2" name="obrázek 2" descr="809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099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3B60A47" wp14:editId="79B4F332">
            <wp:extent cx="2800350" cy="2133600"/>
            <wp:effectExtent l="0" t="0" r="0" b="0"/>
            <wp:docPr id="3" name="obrázek 3" descr="799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990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61" w:rsidRDefault="000D7861" w:rsidP="00295E85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0D7861" w:rsidRDefault="000D7861" w:rsidP="00295E85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0D7861" w:rsidRDefault="000D7861" w:rsidP="00295E85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DE2C837" wp14:editId="7027B3FA">
            <wp:extent cx="2743200" cy="2209800"/>
            <wp:effectExtent l="0" t="0" r="0" b="0"/>
            <wp:docPr id="4" name="obrázek 4" descr="799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994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E308165" wp14:editId="65E0D808">
            <wp:extent cx="2819400" cy="2209800"/>
            <wp:effectExtent l="0" t="0" r="0" b="0"/>
            <wp:docPr id="5" name="obrázek 5" descr="809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099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61" w:rsidRDefault="000D7861" w:rsidP="00295E85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0D7861" w:rsidRDefault="000D7861" w:rsidP="00295E85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0D7861" w:rsidRDefault="000D7861" w:rsidP="00295E85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D4198" w:rsidRDefault="006D4198" w:rsidP="00295E85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DCC8AA9" wp14:editId="2AF07AD8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2658110" cy="700405"/>
            <wp:effectExtent l="0" t="0" r="8890" b="4445"/>
            <wp:wrapTight wrapText="bothSides">
              <wp:wrapPolygon edited="0">
                <wp:start x="4025" y="587"/>
                <wp:lineTo x="2012" y="2937"/>
                <wp:lineTo x="1084" y="5875"/>
                <wp:lineTo x="1084" y="11162"/>
                <wp:lineTo x="0" y="16450"/>
                <wp:lineTo x="0" y="17625"/>
                <wp:lineTo x="2632" y="21150"/>
                <wp:lineTo x="4644" y="21150"/>
                <wp:lineTo x="21517" y="20562"/>
                <wp:lineTo x="21517" y="11162"/>
                <wp:lineTo x="19969" y="11162"/>
                <wp:lineTo x="20279" y="5875"/>
                <wp:lineTo x="17183" y="4112"/>
                <wp:lineTo x="4799" y="587"/>
                <wp:lineTo x="4025" y="587"/>
              </wp:wrapPolygon>
            </wp:wrapTight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4"/>
                    <a:stretch/>
                  </pic:blipFill>
                  <pic:spPr bwMode="auto">
                    <a:xfrm>
                      <a:off x="0" y="0"/>
                      <a:ext cx="2658110" cy="7004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861" w:rsidRDefault="000D7861" w:rsidP="00295E85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0D7861" w:rsidRDefault="000D7861" w:rsidP="00295E85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0D7861" w:rsidRDefault="000D7861" w:rsidP="00295E85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0D7861" w:rsidRDefault="000D7861" w:rsidP="00295E85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3E28DF" w:rsidRPr="00E24685" w:rsidRDefault="003E43DB" w:rsidP="00295E85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E24685">
        <w:rPr>
          <w:rFonts w:asciiTheme="majorHAnsi" w:hAnsiTheme="majorHAnsi" w:cstheme="majorHAnsi"/>
          <w:b/>
          <w:sz w:val="24"/>
          <w:szCs w:val="24"/>
        </w:rPr>
        <w:lastRenderedPageBreak/>
        <w:t xml:space="preserve">Aktuální situace rané péče v České republice </w:t>
      </w:r>
      <w:r w:rsidR="002003CB">
        <w:rPr>
          <w:rFonts w:asciiTheme="majorHAnsi" w:hAnsiTheme="majorHAnsi" w:cstheme="majorHAnsi"/>
          <w:b/>
          <w:sz w:val="24"/>
          <w:szCs w:val="24"/>
        </w:rPr>
        <w:t>– rok 2019</w:t>
      </w:r>
    </w:p>
    <w:p w:rsidR="003E43DB" w:rsidRPr="00E24685" w:rsidRDefault="00FE1412" w:rsidP="00295E85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E24685">
        <w:rPr>
          <w:rFonts w:asciiTheme="majorHAnsi" w:hAnsiTheme="majorHAnsi" w:cstheme="majorHAnsi"/>
          <w:b/>
          <w:sz w:val="24"/>
          <w:szCs w:val="24"/>
        </w:rPr>
        <w:t>Tento materiál mapuje aktuální situaci rané péče v České republice</w:t>
      </w:r>
      <w:r w:rsidR="008D2C26">
        <w:rPr>
          <w:rFonts w:asciiTheme="majorHAnsi" w:hAnsiTheme="majorHAnsi" w:cstheme="majorHAnsi"/>
          <w:b/>
          <w:sz w:val="24"/>
          <w:szCs w:val="24"/>
        </w:rPr>
        <w:t>. V</w:t>
      </w:r>
      <w:r w:rsidRPr="00E24685">
        <w:rPr>
          <w:rFonts w:asciiTheme="majorHAnsi" w:hAnsiTheme="majorHAnsi" w:cstheme="majorHAnsi"/>
          <w:b/>
          <w:sz w:val="24"/>
          <w:szCs w:val="24"/>
        </w:rPr>
        <w:t xml:space="preserve">znikl </w:t>
      </w:r>
      <w:r w:rsidR="002003CB">
        <w:rPr>
          <w:rFonts w:asciiTheme="majorHAnsi" w:hAnsiTheme="majorHAnsi" w:cstheme="majorHAnsi"/>
          <w:b/>
          <w:sz w:val="24"/>
          <w:szCs w:val="24"/>
        </w:rPr>
        <w:t>ve spolupráci poskytovatelů</w:t>
      </w:r>
      <w:r w:rsidR="008D2C26">
        <w:rPr>
          <w:rFonts w:asciiTheme="majorHAnsi" w:hAnsiTheme="majorHAnsi" w:cstheme="majorHAnsi"/>
          <w:b/>
          <w:sz w:val="24"/>
          <w:szCs w:val="24"/>
        </w:rPr>
        <w:t xml:space="preserve"> rané péče a </w:t>
      </w:r>
      <w:r w:rsidRPr="00E24685">
        <w:rPr>
          <w:rFonts w:asciiTheme="majorHAnsi" w:hAnsiTheme="majorHAnsi" w:cstheme="majorHAnsi"/>
          <w:b/>
          <w:sz w:val="24"/>
          <w:szCs w:val="24"/>
        </w:rPr>
        <w:t>bude sloužit jako podklad pro tvorbu strategie a rozvoje rané péče v</w:t>
      </w:r>
      <w:r w:rsidR="002003CB">
        <w:rPr>
          <w:rFonts w:asciiTheme="majorHAnsi" w:hAnsiTheme="majorHAnsi" w:cstheme="majorHAnsi"/>
          <w:b/>
          <w:sz w:val="24"/>
          <w:szCs w:val="24"/>
        </w:rPr>
        <w:t> </w:t>
      </w:r>
      <w:r w:rsidRPr="00E24685">
        <w:rPr>
          <w:rFonts w:asciiTheme="majorHAnsi" w:hAnsiTheme="majorHAnsi" w:cstheme="majorHAnsi"/>
          <w:b/>
          <w:sz w:val="24"/>
          <w:szCs w:val="24"/>
        </w:rPr>
        <w:t>Č</w:t>
      </w:r>
      <w:r w:rsidR="002003CB">
        <w:rPr>
          <w:rFonts w:asciiTheme="majorHAnsi" w:hAnsiTheme="majorHAnsi" w:cstheme="majorHAnsi"/>
          <w:b/>
          <w:sz w:val="24"/>
          <w:szCs w:val="24"/>
        </w:rPr>
        <w:t>eské republice</w:t>
      </w:r>
      <w:r w:rsidRPr="00E24685">
        <w:rPr>
          <w:rFonts w:asciiTheme="majorHAnsi" w:hAnsiTheme="majorHAnsi" w:cstheme="majorHAnsi"/>
          <w:b/>
          <w:sz w:val="24"/>
          <w:szCs w:val="24"/>
        </w:rPr>
        <w:t>. Na základě pověření MPSV se na tvorbě podíleli pracovníci Společnosti pro ranou péči Mgr. Pavla Matyášová</w:t>
      </w:r>
      <w:r w:rsidR="00911B52">
        <w:rPr>
          <w:rFonts w:asciiTheme="majorHAnsi" w:hAnsiTheme="majorHAnsi" w:cstheme="majorHAnsi"/>
          <w:b/>
          <w:sz w:val="24"/>
          <w:szCs w:val="24"/>
        </w:rPr>
        <w:t xml:space="preserve"> a</w:t>
      </w:r>
      <w:r w:rsidRPr="00E24685">
        <w:rPr>
          <w:rFonts w:asciiTheme="majorHAnsi" w:hAnsiTheme="majorHAnsi" w:cstheme="majorHAnsi"/>
          <w:b/>
          <w:sz w:val="24"/>
          <w:szCs w:val="24"/>
        </w:rPr>
        <w:t xml:space="preserve"> PhDr. Jitk</w:t>
      </w:r>
      <w:r w:rsidR="0052666B" w:rsidRPr="00E24685">
        <w:rPr>
          <w:rFonts w:asciiTheme="majorHAnsi" w:hAnsiTheme="majorHAnsi" w:cstheme="majorHAnsi"/>
          <w:b/>
          <w:sz w:val="24"/>
          <w:szCs w:val="24"/>
        </w:rPr>
        <w:t xml:space="preserve">a </w:t>
      </w:r>
      <w:r w:rsidRPr="00E24685">
        <w:rPr>
          <w:rFonts w:asciiTheme="majorHAnsi" w:hAnsiTheme="majorHAnsi" w:cstheme="majorHAnsi"/>
          <w:b/>
          <w:sz w:val="24"/>
          <w:szCs w:val="24"/>
        </w:rPr>
        <w:t>Barlová, Ph</w:t>
      </w:r>
      <w:r w:rsidR="002003CB">
        <w:rPr>
          <w:rFonts w:asciiTheme="majorHAnsi" w:hAnsiTheme="majorHAnsi" w:cstheme="majorHAnsi"/>
          <w:b/>
          <w:sz w:val="24"/>
          <w:szCs w:val="24"/>
        </w:rPr>
        <w:t>.</w:t>
      </w:r>
      <w:r w:rsidRPr="00E24685">
        <w:rPr>
          <w:rFonts w:asciiTheme="majorHAnsi" w:hAnsiTheme="majorHAnsi" w:cstheme="majorHAnsi"/>
          <w:b/>
          <w:sz w:val="24"/>
          <w:szCs w:val="24"/>
        </w:rPr>
        <w:t>D.</w:t>
      </w:r>
      <w:r w:rsidR="007C2728" w:rsidRPr="00E24685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2666B" w:rsidRPr="00E24685" w:rsidRDefault="0052666B" w:rsidP="008D2C26">
      <w:pPr>
        <w:ind w:right="-2"/>
        <w:jc w:val="both"/>
        <w:rPr>
          <w:rFonts w:asciiTheme="majorHAnsi" w:hAnsiTheme="majorHAnsi" w:cstheme="majorHAnsi"/>
          <w:sz w:val="24"/>
          <w:szCs w:val="24"/>
        </w:rPr>
      </w:pPr>
      <w:r w:rsidRPr="008D2C26">
        <w:rPr>
          <w:rFonts w:asciiTheme="majorHAnsi" w:hAnsiTheme="majorHAnsi" w:cstheme="majorHAnsi"/>
          <w:sz w:val="24"/>
          <w:szCs w:val="24"/>
        </w:rPr>
        <w:t>Raná péče je sociální služba určená rodinám, do kterých se narodilo dítě s postižením od narození do 7 let. Cílem rané péče je předcházet postižení, eliminovat nebo zmírnit jeho důsledky a poskytnout rodině, dítěti i společnosti předpoklady sociální integrace. Služby rané péče mají být poskytovány od zjištění rizika nebo postižení do přijetí dítěte vzdělávací institucí tak, aby zvyšovaly vývojovou úroveň dítěte v oblastech, které jsou ohroženy faktory biologickými, sociálními a psychologickými. Zásadní roli ve vývoji dítěte hrají první tři roky života. Právě v období do tří let jsou kompenzační možnosti mozku tak obrovské, že umožňují nejlépe rozvinout náhradní mechanismy i u těch dětí, které mají v některé oblasti vývoje vážný handicap. Pokud se právě toto období zanedbá, možnosti vývoje dítěte v</w:t>
      </w:r>
      <w:r w:rsidR="002003CB" w:rsidRPr="008D2C26">
        <w:rPr>
          <w:rFonts w:asciiTheme="majorHAnsi" w:hAnsiTheme="majorHAnsi" w:cstheme="majorHAnsi"/>
          <w:sz w:val="24"/>
          <w:szCs w:val="24"/>
        </w:rPr>
        <w:t> </w:t>
      </w:r>
      <w:r w:rsidRPr="008D2C26">
        <w:rPr>
          <w:rFonts w:asciiTheme="majorHAnsi" w:hAnsiTheme="majorHAnsi" w:cstheme="majorHAnsi"/>
          <w:sz w:val="24"/>
          <w:szCs w:val="24"/>
        </w:rPr>
        <w:t>určitých oblastech se mohou zcela uzavřít nebo extrémně snížit.</w:t>
      </w:r>
    </w:p>
    <w:p w:rsidR="0052666B" w:rsidRPr="00E24685" w:rsidRDefault="0052666B" w:rsidP="0052666B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E24685">
        <w:rPr>
          <w:rFonts w:asciiTheme="majorHAnsi" w:hAnsiTheme="majorHAnsi" w:cstheme="majorHAnsi"/>
          <w:b/>
          <w:sz w:val="24"/>
          <w:szCs w:val="24"/>
          <w:u w:val="single"/>
        </w:rPr>
        <w:t xml:space="preserve">Sběr dat </w:t>
      </w:r>
    </w:p>
    <w:p w:rsidR="003E28DF" w:rsidRPr="00E24685" w:rsidRDefault="003E28DF" w:rsidP="003E43DB">
      <w:pPr>
        <w:jc w:val="both"/>
        <w:rPr>
          <w:rFonts w:asciiTheme="majorHAnsi" w:hAnsiTheme="majorHAnsi" w:cstheme="majorHAnsi"/>
          <w:sz w:val="24"/>
          <w:szCs w:val="24"/>
        </w:rPr>
      </w:pPr>
      <w:r w:rsidRPr="00E24685">
        <w:rPr>
          <w:rFonts w:asciiTheme="majorHAnsi" w:hAnsiTheme="majorHAnsi" w:cstheme="majorHAnsi"/>
          <w:sz w:val="24"/>
          <w:szCs w:val="24"/>
        </w:rPr>
        <w:t>Sběr</w:t>
      </w:r>
      <w:r w:rsidR="0052666B" w:rsidRPr="00E24685">
        <w:rPr>
          <w:rFonts w:asciiTheme="majorHAnsi" w:hAnsiTheme="majorHAnsi" w:cstheme="majorHAnsi"/>
          <w:sz w:val="24"/>
          <w:szCs w:val="24"/>
        </w:rPr>
        <w:t xml:space="preserve"> dat </w:t>
      </w:r>
      <w:r w:rsidR="00911B52">
        <w:rPr>
          <w:rFonts w:asciiTheme="majorHAnsi" w:hAnsiTheme="majorHAnsi" w:cstheme="majorHAnsi"/>
          <w:sz w:val="24"/>
          <w:szCs w:val="24"/>
        </w:rPr>
        <w:t xml:space="preserve">od </w:t>
      </w:r>
      <w:r w:rsidR="00B83449">
        <w:rPr>
          <w:rFonts w:asciiTheme="majorHAnsi" w:hAnsiTheme="majorHAnsi" w:cstheme="majorHAnsi"/>
          <w:sz w:val="24"/>
          <w:szCs w:val="24"/>
        </w:rPr>
        <w:t xml:space="preserve">jednotlivých poskytovatelů rané péče </w:t>
      </w:r>
      <w:r w:rsidRPr="00E24685">
        <w:rPr>
          <w:rFonts w:asciiTheme="majorHAnsi" w:hAnsiTheme="majorHAnsi" w:cstheme="majorHAnsi"/>
          <w:sz w:val="24"/>
          <w:szCs w:val="24"/>
        </w:rPr>
        <w:t>probíhal v období červen/červenec 2019</w:t>
      </w:r>
      <w:r w:rsidR="00B83449">
        <w:rPr>
          <w:rFonts w:asciiTheme="majorHAnsi" w:hAnsiTheme="majorHAnsi" w:cstheme="majorHAnsi"/>
          <w:sz w:val="24"/>
          <w:szCs w:val="24"/>
        </w:rPr>
        <w:t xml:space="preserve"> ve všech krajích</w:t>
      </w:r>
      <w:r w:rsidRPr="00E24685">
        <w:rPr>
          <w:rFonts w:asciiTheme="majorHAnsi" w:hAnsiTheme="majorHAnsi" w:cstheme="majorHAnsi"/>
          <w:sz w:val="24"/>
          <w:szCs w:val="24"/>
        </w:rPr>
        <w:t xml:space="preserve">, data </w:t>
      </w:r>
      <w:r w:rsidR="002003CB">
        <w:rPr>
          <w:rFonts w:asciiTheme="majorHAnsi" w:hAnsiTheme="majorHAnsi" w:cstheme="majorHAnsi"/>
          <w:sz w:val="24"/>
          <w:szCs w:val="24"/>
        </w:rPr>
        <w:t>byla</w:t>
      </w:r>
      <w:r w:rsidRPr="00E24685">
        <w:rPr>
          <w:rFonts w:asciiTheme="majorHAnsi" w:hAnsiTheme="majorHAnsi" w:cstheme="majorHAnsi"/>
          <w:sz w:val="24"/>
          <w:szCs w:val="24"/>
        </w:rPr>
        <w:t xml:space="preserve"> zpracov</w:t>
      </w:r>
      <w:r w:rsidR="002003CB">
        <w:rPr>
          <w:rFonts w:asciiTheme="majorHAnsi" w:hAnsiTheme="majorHAnsi" w:cstheme="majorHAnsi"/>
          <w:sz w:val="24"/>
          <w:szCs w:val="24"/>
        </w:rPr>
        <w:t>ána v období červenec</w:t>
      </w:r>
      <w:r w:rsidRPr="00E24685">
        <w:rPr>
          <w:rFonts w:asciiTheme="majorHAnsi" w:hAnsiTheme="majorHAnsi" w:cstheme="majorHAnsi"/>
          <w:sz w:val="24"/>
          <w:szCs w:val="24"/>
        </w:rPr>
        <w:t xml:space="preserve">/srpen 2019. Do sběru dat se </w:t>
      </w:r>
      <w:r w:rsidR="0052666B" w:rsidRPr="00E24685">
        <w:rPr>
          <w:rFonts w:asciiTheme="majorHAnsi" w:hAnsiTheme="majorHAnsi" w:cstheme="majorHAnsi"/>
          <w:sz w:val="24"/>
          <w:szCs w:val="24"/>
        </w:rPr>
        <w:t>zapojil</w:t>
      </w:r>
      <w:r w:rsidR="00911B52">
        <w:rPr>
          <w:rFonts w:asciiTheme="majorHAnsi" w:hAnsiTheme="majorHAnsi" w:cstheme="majorHAnsi"/>
          <w:sz w:val="24"/>
          <w:szCs w:val="24"/>
        </w:rPr>
        <w:t>o 41 poskytovatelů služby raná péče, d</w:t>
      </w:r>
      <w:r w:rsidR="002003CB">
        <w:rPr>
          <w:rFonts w:asciiTheme="majorHAnsi" w:hAnsiTheme="majorHAnsi" w:cstheme="majorHAnsi"/>
          <w:sz w:val="24"/>
          <w:szCs w:val="24"/>
        </w:rPr>
        <w:t>á</w:t>
      </w:r>
      <w:r w:rsidR="00911B52">
        <w:rPr>
          <w:rFonts w:asciiTheme="majorHAnsi" w:hAnsiTheme="majorHAnsi" w:cstheme="majorHAnsi"/>
          <w:sz w:val="24"/>
          <w:szCs w:val="24"/>
        </w:rPr>
        <w:t xml:space="preserve">le </w:t>
      </w:r>
      <w:r w:rsidR="0052666B" w:rsidRPr="00E24685">
        <w:rPr>
          <w:rFonts w:asciiTheme="majorHAnsi" w:hAnsiTheme="majorHAnsi" w:cstheme="majorHAnsi"/>
          <w:sz w:val="24"/>
          <w:szCs w:val="24"/>
        </w:rPr>
        <w:t xml:space="preserve">volná sdružení poskytovatelů rané péče v kraji Moravskoslezském, Olomouckém, </w:t>
      </w:r>
      <w:r w:rsidR="001F4ACA" w:rsidRPr="00E24685">
        <w:rPr>
          <w:rFonts w:asciiTheme="majorHAnsi" w:hAnsiTheme="majorHAnsi" w:cstheme="majorHAnsi"/>
          <w:sz w:val="24"/>
          <w:szCs w:val="24"/>
        </w:rPr>
        <w:t>Jihomoravském, Zlínském, Jihočeském</w:t>
      </w:r>
      <w:r w:rsidR="002003CB">
        <w:rPr>
          <w:rFonts w:asciiTheme="majorHAnsi" w:hAnsiTheme="majorHAnsi" w:cstheme="majorHAnsi"/>
          <w:sz w:val="24"/>
          <w:szCs w:val="24"/>
        </w:rPr>
        <w:t xml:space="preserve"> a</w:t>
      </w:r>
      <w:r w:rsidR="001F4ACA" w:rsidRPr="00E24685">
        <w:rPr>
          <w:rFonts w:asciiTheme="majorHAnsi" w:hAnsiTheme="majorHAnsi" w:cstheme="majorHAnsi"/>
          <w:sz w:val="24"/>
          <w:szCs w:val="24"/>
        </w:rPr>
        <w:t xml:space="preserve"> </w:t>
      </w:r>
      <w:r w:rsidR="00911B52">
        <w:rPr>
          <w:rFonts w:asciiTheme="majorHAnsi" w:hAnsiTheme="majorHAnsi" w:cstheme="majorHAnsi"/>
          <w:sz w:val="24"/>
          <w:szCs w:val="24"/>
        </w:rPr>
        <w:t>také</w:t>
      </w:r>
      <w:r w:rsidR="001A3A51">
        <w:rPr>
          <w:rFonts w:asciiTheme="majorHAnsi" w:hAnsiTheme="majorHAnsi" w:cstheme="majorHAnsi"/>
          <w:sz w:val="24"/>
          <w:szCs w:val="24"/>
        </w:rPr>
        <w:t xml:space="preserve"> členové Asociace rané péče České republiky</w:t>
      </w:r>
      <w:r w:rsidR="001F4ACA" w:rsidRPr="00E24685">
        <w:rPr>
          <w:rFonts w:asciiTheme="majorHAnsi" w:hAnsiTheme="majorHAnsi" w:cstheme="majorHAnsi"/>
          <w:sz w:val="24"/>
          <w:szCs w:val="24"/>
        </w:rPr>
        <w:t>. O sběru dat byli informováni všic</w:t>
      </w:r>
      <w:r w:rsidR="001A3A51">
        <w:rPr>
          <w:rFonts w:asciiTheme="majorHAnsi" w:hAnsiTheme="majorHAnsi" w:cstheme="majorHAnsi"/>
          <w:sz w:val="24"/>
          <w:szCs w:val="24"/>
        </w:rPr>
        <w:t>hni poskytovatelé rané péče v České republice</w:t>
      </w:r>
      <w:r w:rsidR="001F4ACA" w:rsidRPr="00E24685">
        <w:rPr>
          <w:rFonts w:asciiTheme="majorHAnsi" w:hAnsiTheme="majorHAnsi" w:cstheme="majorHAnsi"/>
          <w:sz w:val="24"/>
          <w:szCs w:val="24"/>
        </w:rPr>
        <w:t xml:space="preserve">, kterých je aktuálně 49. </w:t>
      </w:r>
    </w:p>
    <w:p w:rsidR="008D2C26" w:rsidRDefault="00911B52" w:rsidP="008D2C26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Byl vytvořen</w:t>
      </w:r>
      <w:r w:rsidR="00CA4E1D" w:rsidRPr="00327ED1">
        <w:rPr>
          <w:rFonts w:asciiTheme="majorHAnsi" w:hAnsiTheme="majorHAnsi" w:cstheme="majorHAnsi"/>
          <w:sz w:val="24"/>
          <w:szCs w:val="24"/>
        </w:rPr>
        <w:t xml:space="preserve"> dotazník, který otázkami mapuje aktuální situaci jednotlivých poskytovatelů. Do dotazníkové</w:t>
      </w:r>
      <w:r w:rsidR="002003CB">
        <w:rPr>
          <w:rFonts w:asciiTheme="majorHAnsi" w:hAnsiTheme="majorHAnsi" w:cstheme="majorHAnsi"/>
          <w:sz w:val="24"/>
          <w:szCs w:val="24"/>
        </w:rPr>
        <w:t>ho</w:t>
      </w:r>
      <w:r w:rsidR="00CA4E1D" w:rsidRPr="00327ED1">
        <w:rPr>
          <w:rFonts w:asciiTheme="majorHAnsi" w:hAnsiTheme="majorHAnsi" w:cstheme="majorHAnsi"/>
          <w:sz w:val="24"/>
          <w:szCs w:val="24"/>
        </w:rPr>
        <w:t xml:space="preserve"> šetření se zapojilo 41 poskytovatelů rané péče v</w:t>
      </w:r>
      <w:r w:rsidR="002003CB">
        <w:rPr>
          <w:rFonts w:asciiTheme="majorHAnsi" w:hAnsiTheme="majorHAnsi" w:cstheme="majorHAnsi"/>
          <w:sz w:val="24"/>
          <w:szCs w:val="24"/>
        </w:rPr>
        <w:t> </w:t>
      </w:r>
      <w:r w:rsidR="00CA4E1D" w:rsidRPr="00327ED1">
        <w:rPr>
          <w:rFonts w:asciiTheme="majorHAnsi" w:hAnsiTheme="majorHAnsi" w:cstheme="majorHAnsi"/>
          <w:sz w:val="24"/>
          <w:szCs w:val="24"/>
        </w:rPr>
        <w:t>Č</w:t>
      </w:r>
      <w:r w:rsidR="002003CB">
        <w:rPr>
          <w:rFonts w:asciiTheme="majorHAnsi" w:hAnsiTheme="majorHAnsi" w:cstheme="majorHAnsi"/>
          <w:sz w:val="24"/>
          <w:szCs w:val="24"/>
        </w:rPr>
        <w:t>eské republice:</w:t>
      </w:r>
      <w:r w:rsidR="00CA4E1D" w:rsidRPr="00327ED1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A4E1D" w:rsidRPr="00327ED1" w:rsidRDefault="00CA4E1D" w:rsidP="008D2C26">
      <w:pPr>
        <w:jc w:val="both"/>
        <w:rPr>
          <w:rFonts w:asciiTheme="majorHAnsi" w:hAnsiTheme="majorHAnsi" w:cstheme="majorHAnsi"/>
          <w:sz w:val="24"/>
          <w:szCs w:val="24"/>
        </w:rPr>
      </w:pPr>
      <w:r w:rsidRPr="00327ED1">
        <w:rPr>
          <w:rFonts w:asciiTheme="majorHAnsi" w:hAnsiTheme="majorHAnsi" w:cstheme="majorHAnsi"/>
          <w:sz w:val="24"/>
          <w:szCs w:val="24"/>
        </w:rPr>
        <w:t xml:space="preserve">Společnost pro ranou péči, z. s. </w:t>
      </w:r>
      <w:r w:rsidR="002003CB">
        <w:rPr>
          <w:rFonts w:asciiTheme="majorHAnsi" w:hAnsiTheme="majorHAnsi" w:cstheme="majorHAnsi"/>
          <w:sz w:val="24"/>
          <w:szCs w:val="24"/>
        </w:rPr>
        <w:t>(</w:t>
      </w:r>
      <w:r w:rsidR="00911B52">
        <w:rPr>
          <w:rFonts w:asciiTheme="majorHAnsi" w:hAnsiTheme="majorHAnsi" w:cstheme="majorHAnsi"/>
          <w:sz w:val="24"/>
          <w:szCs w:val="24"/>
        </w:rPr>
        <w:t xml:space="preserve">6 </w:t>
      </w:r>
      <w:r w:rsidRPr="00327ED1">
        <w:rPr>
          <w:rFonts w:asciiTheme="majorHAnsi" w:hAnsiTheme="majorHAnsi" w:cstheme="majorHAnsi"/>
          <w:sz w:val="24"/>
          <w:szCs w:val="24"/>
        </w:rPr>
        <w:t>její</w:t>
      </w:r>
      <w:r w:rsidR="00911B52">
        <w:rPr>
          <w:rFonts w:asciiTheme="majorHAnsi" w:hAnsiTheme="majorHAnsi" w:cstheme="majorHAnsi"/>
          <w:sz w:val="24"/>
          <w:szCs w:val="24"/>
        </w:rPr>
        <w:t>ch</w:t>
      </w:r>
      <w:r w:rsidR="002003CB">
        <w:rPr>
          <w:rFonts w:asciiTheme="majorHAnsi" w:hAnsiTheme="majorHAnsi" w:cstheme="majorHAnsi"/>
          <w:sz w:val="24"/>
          <w:szCs w:val="24"/>
        </w:rPr>
        <w:t xml:space="preserve"> pracovišť)</w:t>
      </w:r>
      <w:r w:rsidR="001A3A51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Centrum pro dětský sluch Tamtam, o.</w:t>
      </w:r>
      <w:r w:rsidR="001A3A51">
        <w:rPr>
          <w:rFonts w:asciiTheme="majorHAnsi" w:hAnsiTheme="majorHAnsi" w:cstheme="majorHAnsi"/>
          <w:sz w:val="24"/>
          <w:szCs w:val="24"/>
        </w:rPr>
        <w:t xml:space="preserve"> </w:t>
      </w:r>
      <w:r w:rsidRPr="00327ED1">
        <w:rPr>
          <w:rFonts w:asciiTheme="majorHAnsi" w:hAnsiTheme="majorHAnsi" w:cstheme="majorHAnsi"/>
          <w:sz w:val="24"/>
          <w:szCs w:val="24"/>
        </w:rPr>
        <w:t>p.</w:t>
      </w:r>
      <w:r w:rsidR="001A3A51">
        <w:rPr>
          <w:rFonts w:asciiTheme="majorHAnsi" w:hAnsiTheme="majorHAnsi" w:cstheme="majorHAnsi"/>
          <w:sz w:val="24"/>
          <w:szCs w:val="24"/>
        </w:rPr>
        <w:t xml:space="preserve"> </w:t>
      </w:r>
      <w:r w:rsidRPr="00327ED1">
        <w:rPr>
          <w:rFonts w:asciiTheme="majorHAnsi" w:hAnsiTheme="majorHAnsi" w:cstheme="majorHAnsi"/>
          <w:sz w:val="24"/>
          <w:szCs w:val="24"/>
        </w:rPr>
        <w:t>s.</w:t>
      </w:r>
      <w:r w:rsidR="001A3A51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Národní ústav pro autismus, z. ú.</w:t>
      </w:r>
      <w:r w:rsidR="001A3A51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</w:t>
      </w:r>
      <w:r w:rsidRPr="001A3A51">
        <w:rPr>
          <w:rFonts w:asciiTheme="majorHAnsi" w:hAnsiTheme="majorHAnsi" w:cstheme="majorHAnsi"/>
          <w:sz w:val="24"/>
          <w:szCs w:val="24"/>
        </w:rPr>
        <w:t>APLA Jižní Čechy, z. ú.</w:t>
      </w:r>
      <w:r w:rsidR="001A3A51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Rodinné Integrační Centrum, z. s.</w:t>
      </w:r>
      <w:r w:rsidR="001A3A51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Jdeme Autistům Naproti, z.</w:t>
      </w:r>
      <w:r w:rsidR="001A3A51">
        <w:rPr>
          <w:rFonts w:asciiTheme="majorHAnsi" w:hAnsiTheme="majorHAnsi" w:cstheme="majorHAnsi"/>
          <w:sz w:val="24"/>
          <w:szCs w:val="24"/>
        </w:rPr>
        <w:t xml:space="preserve"> </w:t>
      </w:r>
      <w:r w:rsidRPr="00327ED1">
        <w:rPr>
          <w:rFonts w:asciiTheme="majorHAnsi" w:hAnsiTheme="majorHAnsi" w:cstheme="majorHAnsi"/>
          <w:sz w:val="24"/>
          <w:szCs w:val="24"/>
        </w:rPr>
        <w:t>s.</w:t>
      </w:r>
      <w:r w:rsidR="001A3A51">
        <w:rPr>
          <w:rFonts w:asciiTheme="majorHAnsi" w:hAnsiTheme="majorHAnsi" w:cstheme="majorHAnsi"/>
          <w:sz w:val="24"/>
          <w:szCs w:val="24"/>
        </w:rPr>
        <w:t>;</w:t>
      </w:r>
      <w:r w:rsidR="002003CB">
        <w:rPr>
          <w:rFonts w:asciiTheme="majorHAnsi" w:hAnsiTheme="majorHAnsi" w:cstheme="majorHAnsi"/>
          <w:sz w:val="24"/>
          <w:szCs w:val="24"/>
        </w:rPr>
        <w:t xml:space="preserve"> </w:t>
      </w:r>
      <w:r w:rsidRPr="00327ED1">
        <w:rPr>
          <w:rFonts w:asciiTheme="majorHAnsi" w:hAnsiTheme="majorHAnsi" w:cstheme="majorHAnsi"/>
          <w:sz w:val="24"/>
          <w:szCs w:val="24"/>
        </w:rPr>
        <w:t>Paspoint, z. s.</w:t>
      </w:r>
      <w:r w:rsidR="001A3A51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Alfi, z. s.</w:t>
      </w:r>
      <w:r w:rsidR="001A3A51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</w:t>
      </w:r>
      <w:r w:rsidRPr="001A3A51">
        <w:rPr>
          <w:rFonts w:asciiTheme="majorHAnsi" w:hAnsiTheme="majorHAnsi" w:cstheme="majorHAnsi"/>
          <w:sz w:val="24"/>
          <w:szCs w:val="24"/>
        </w:rPr>
        <w:t>KOLPINGOVA RODINA SMEČNO</w:t>
      </w:r>
      <w:r w:rsidR="001A3A51">
        <w:rPr>
          <w:rFonts w:asciiTheme="majorHAnsi" w:hAnsiTheme="majorHAnsi" w:cstheme="majorHAnsi"/>
          <w:sz w:val="24"/>
          <w:szCs w:val="24"/>
        </w:rPr>
        <w:t xml:space="preserve">; Diakonie ČCE – </w:t>
      </w:r>
      <w:r w:rsidRPr="00327ED1">
        <w:rPr>
          <w:rFonts w:asciiTheme="majorHAnsi" w:hAnsiTheme="majorHAnsi" w:cstheme="majorHAnsi"/>
          <w:sz w:val="24"/>
          <w:szCs w:val="24"/>
        </w:rPr>
        <w:t>Středisko Praha</w:t>
      </w:r>
      <w:r w:rsidR="001A3A51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Centrum sociálních služeb Tloskov</w:t>
      </w:r>
      <w:r w:rsidR="001A3A51">
        <w:rPr>
          <w:rFonts w:asciiTheme="majorHAnsi" w:hAnsiTheme="majorHAnsi" w:cstheme="majorHAnsi"/>
          <w:sz w:val="24"/>
          <w:szCs w:val="24"/>
        </w:rPr>
        <w:t>; Oblastní c</w:t>
      </w:r>
      <w:r w:rsidRPr="00327ED1">
        <w:rPr>
          <w:rFonts w:asciiTheme="majorHAnsi" w:hAnsiTheme="majorHAnsi" w:cstheme="majorHAnsi"/>
          <w:sz w:val="24"/>
          <w:szCs w:val="24"/>
        </w:rPr>
        <w:t xml:space="preserve">harita Kutná Hora </w:t>
      </w:r>
      <w:r w:rsidR="001A3A51">
        <w:rPr>
          <w:rFonts w:asciiTheme="majorHAnsi" w:hAnsiTheme="majorHAnsi" w:cstheme="majorHAnsi"/>
          <w:sz w:val="24"/>
          <w:szCs w:val="24"/>
        </w:rPr>
        <w:t>–</w:t>
      </w:r>
      <w:r w:rsidRPr="00327ED1">
        <w:rPr>
          <w:rFonts w:asciiTheme="majorHAnsi" w:hAnsiTheme="majorHAnsi" w:cstheme="majorHAnsi"/>
          <w:sz w:val="24"/>
          <w:szCs w:val="24"/>
        </w:rPr>
        <w:t xml:space="preserve"> Středisko Na Sioně</w:t>
      </w:r>
      <w:r w:rsidR="00DB3FC4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Středisko ROSA, z. s.</w:t>
      </w:r>
      <w:r w:rsidR="00DB3FC4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Demosthenes, o.</w:t>
      </w:r>
      <w:r w:rsidR="00DB3FC4">
        <w:rPr>
          <w:rFonts w:asciiTheme="majorHAnsi" w:hAnsiTheme="majorHAnsi" w:cstheme="majorHAnsi"/>
          <w:sz w:val="24"/>
          <w:szCs w:val="24"/>
        </w:rPr>
        <w:t xml:space="preserve"> </w:t>
      </w:r>
      <w:r w:rsidRPr="00327ED1">
        <w:rPr>
          <w:rFonts w:asciiTheme="majorHAnsi" w:hAnsiTheme="majorHAnsi" w:cstheme="majorHAnsi"/>
          <w:sz w:val="24"/>
          <w:szCs w:val="24"/>
        </w:rPr>
        <w:t>p.</w:t>
      </w:r>
      <w:r w:rsidR="00DB3FC4">
        <w:rPr>
          <w:rFonts w:asciiTheme="majorHAnsi" w:hAnsiTheme="majorHAnsi" w:cstheme="majorHAnsi"/>
          <w:sz w:val="24"/>
          <w:szCs w:val="24"/>
        </w:rPr>
        <w:t xml:space="preserve"> </w:t>
      </w:r>
      <w:r w:rsidRPr="00327ED1">
        <w:rPr>
          <w:rFonts w:asciiTheme="majorHAnsi" w:hAnsiTheme="majorHAnsi" w:cstheme="majorHAnsi"/>
          <w:sz w:val="24"/>
          <w:szCs w:val="24"/>
        </w:rPr>
        <w:t>s.</w:t>
      </w:r>
      <w:r w:rsidR="00DB3FC4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Motýl, z. ú.</w:t>
      </w:r>
      <w:r w:rsidR="00DB3FC4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</w:t>
      </w:r>
      <w:r w:rsidRPr="001A3A51">
        <w:rPr>
          <w:rFonts w:asciiTheme="majorHAnsi" w:hAnsiTheme="majorHAnsi" w:cstheme="majorHAnsi"/>
          <w:sz w:val="24"/>
          <w:szCs w:val="24"/>
        </w:rPr>
        <w:t>I MY, o.</w:t>
      </w:r>
      <w:r w:rsidR="00DB3FC4">
        <w:rPr>
          <w:rFonts w:asciiTheme="majorHAnsi" w:hAnsiTheme="majorHAnsi" w:cstheme="majorHAnsi"/>
          <w:sz w:val="24"/>
          <w:szCs w:val="24"/>
        </w:rPr>
        <w:t xml:space="preserve"> </w:t>
      </w:r>
      <w:r w:rsidRPr="001A3A51">
        <w:rPr>
          <w:rFonts w:asciiTheme="majorHAnsi" w:hAnsiTheme="majorHAnsi" w:cstheme="majorHAnsi"/>
          <w:sz w:val="24"/>
          <w:szCs w:val="24"/>
        </w:rPr>
        <w:t>p.</w:t>
      </w:r>
      <w:r w:rsidR="00DB3FC4">
        <w:rPr>
          <w:rFonts w:asciiTheme="majorHAnsi" w:hAnsiTheme="majorHAnsi" w:cstheme="majorHAnsi"/>
          <w:sz w:val="24"/>
          <w:szCs w:val="24"/>
        </w:rPr>
        <w:t xml:space="preserve"> </w:t>
      </w:r>
      <w:r w:rsidRPr="001A3A51">
        <w:rPr>
          <w:rFonts w:asciiTheme="majorHAnsi" w:hAnsiTheme="majorHAnsi" w:cstheme="majorHAnsi"/>
          <w:sz w:val="24"/>
          <w:szCs w:val="24"/>
        </w:rPr>
        <w:t>s.</w:t>
      </w:r>
      <w:r w:rsidR="00DB3FC4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Arpida </w:t>
      </w:r>
      <w:r w:rsidR="00DB3FC4">
        <w:rPr>
          <w:rFonts w:asciiTheme="majorHAnsi" w:hAnsiTheme="majorHAnsi" w:cstheme="majorHAnsi"/>
          <w:sz w:val="24"/>
          <w:szCs w:val="24"/>
        </w:rPr>
        <w:t>–</w:t>
      </w:r>
      <w:r w:rsidRPr="00327ED1">
        <w:rPr>
          <w:rFonts w:asciiTheme="majorHAnsi" w:hAnsiTheme="majorHAnsi" w:cstheme="majorHAnsi"/>
          <w:sz w:val="24"/>
          <w:szCs w:val="24"/>
        </w:rPr>
        <w:t xml:space="preserve"> centrum pro rehabilitaci osob se zdravotním postižením, z. ú.</w:t>
      </w:r>
      <w:r w:rsidR="00DB3FC4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Diecézní charita Brno </w:t>
      </w:r>
      <w:r w:rsidR="00DB3FC4">
        <w:rPr>
          <w:rFonts w:asciiTheme="majorHAnsi" w:hAnsiTheme="majorHAnsi" w:cstheme="majorHAnsi"/>
          <w:sz w:val="24"/>
          <w:szCs w:val="24"/>
        </w:rPr>
        <w:t>–</w:t>
      </w:r>
      <w:r w:rsidRPr="00327ED1">
        <w:rPr>
          <w:rFonts w:asciiTheme="majorHAnsi" w:hAnsiTheme="majorHAnsi" w:cstheme="majorHAnsi"/>
          <w:sz w:val="24"/>
          <w:szCs w:val="24"/>
        </w:rPr>
        <w:t xml:space="preserve"> Raná péče Třebíč</w:t>
      </w:r>
      <w:r w:rsidR="00DB3FC4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Portimo, o.</w:t>
      </w:r>
      <w:r w:rsidR="00DB3FC4">
        <w:rPr>
          <w:rFonts w:asciiTheme="majorHAnsi" w:hAnsiTheme="majorHAnsi" w:cstheme="majorHAnsi"/>
          <w:sz w:val="24"/>
          <w:szCs w:val="24"/>
        </w:rPr>
        <w:t xml:space="preserve"> </w:t>
      </w:r>
      <w:r w:rsidRPr="00327ED1">
        <w:rPr>
          <w:rFonts w:asciiTheme="majorHAnsi" w:hAnsiTheme="majorHAnsi" w:cstheme="majorHAnsi"/>
          <w:sz w:val="24"/>
          <w:szCs w:val="24"/>
        </w:rPr>
        <w:t>p.</w:t>
      </w:r>
      <w:r w:rsidR="00DB3FC4">
        <w:rPr>
          <w:rFonts w:asciiTheme="majorHAnsi" w:hAnsiTheme="majorHAnsi" w:cstheme="majorHAnsi"/>
          <w:sz w:val="24"/>
          <w:szCs w:val="24"/>
        </w:rPr>
        <w:t xml:space="preserve"> </w:t>
      </w:r>
      <w:r w:rsidRPr="00327ED1">
        <w:rPr>
          <w:rFonts w:asciiTheme="majorHAnsi" w:hAnsiTheme="majorHAnsi" w:cstheme="majorHAnsi"/>
          <w:sz w:val="24"/>
          <w:szCs w:val="24"/>
        </w:rPr>
        <w:t>s.</w:t>
      </w:r>
      <w:r w:rsidR="00DB3FC4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DČCE </w:t>
      </w:r>
      <w:r w:rsidR="00DB3FC4">
        <w:rPr>
          <w:rFonts w:asciiTheme="majorHAnsi" w:hAnsiTheme="majorHAnsi" w:cstheme="majorHAnsi"/>
          <w:sz w:val="24"/>
          <w:szCs w:val="24"/>
        </w:rPr>
        <w:t>–</w:t>
      </w:r>
      <w:r w:rsidRPr="00327ED1">
        <w:rPr>
          <w:rFonts w:asciiTheme="majorHAnsi" w:hAnsiTheme="majorHAnsi" w:cstheme="majorHAnsi"/>
          <w:sz w:val="24"/>
          <w:szCs w:val="24"/>
        </w:rPr>
        <w:t xml:space="preserve"> středisko Světlo ve Vrchlabí</w:t>
      </w:r>
      <w:r w:rsidR="00DB3FC4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Oblastní charita Hradec Králové </w:t>
      </w:r>
      <w:r w:rsidR="00DB3FC4">
        <w:rPr>
          <w:rFonts w:asciiTheme="majorHAnsi" w:hAnsiTheme="majorHAnsi" w:cstheme="majorHAnsi"/>
          <w:sz w:val="24"/>
          <w:szCs w:val="24"/>
        </w:rPr>
        <w:t>–</w:t>
      </w:r>
      <w:r w:rsidRPr="00327ED1">
        <w:rPr>
          <w:rFonts w:asciiTheme="majorHAnsi" w:hAnsiTheme="majorHAnsi" w:cstheme="majorHAnsi"/>
          <w:sz w:val="24"/>
          <w:szCs w:val="24"/>
        </w:rPr>
        <w:t xml:space="preserve"> Středisko rané péče Sluníčko</w:t>
      </w:r>
      <w:r w:rsidR="00DB3FC4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Středisko rané péče v</w:t>
      </w:r>
      <w:r w:rsidR="002003CB">
        <w:rPr>
          <w:rFonts w:asciiTheme="majorHAnsi" w:hAnsiTheme="majorHAnsi" w:cstheme="majorHAnsi"/>
          <w:sz w:val="24"/>
          <w:szCs w:val="24"/>
        </w:rPr>
        <w:t> </w:t>
      </w:r>
      <w:r w:rsidRPr="00327ED1">
        <w:rPr>
          <w:rFonts w:asciiTheme="majorHAnsi" w:hAnsiTheme="majorHAnsi" w:cstheme="majorHAnsi"/>
          <w:sz w:val="24"/>
          <w:szCs w:val="24"/>
        </w:rPr>
        <w:t>Pardubicích</w:t>
      </w:r>
      <w:r w:rsidR="002003CB">
        <w:rPr>
          <w:rFonts w:asciiTheme="majorHAnsi" w:hAnsiTheme="majorHAnsi" w:cstheme="majorHAnsi"/>
          <w:sz w:val="24"/>
          <w:szCs w:val="24"/>
        </w:rPr>
        <w:t>,</w:t>
      </w:r>
      <w:r w:rsidRPr="00327ED1">
        <w:rPr>
          <w:rFonts w:asciiTheme="majorHAnsi" w:hAnsiTheme="majorHAnsi" w:cstheme="majorHAnsi"/>
          <w:sz w:val="24"/>
          <w:szCs w:val="24"/>
        </w:rPr>
        <w:t xml:space="preserve"> o.</w:t>
      </w:r>
      <w:r w:rsidR="00DB3FC4">
        <w:rPr>
          <w:rFonts w:asciiTheme="majorHAnsi" w:hAnsiTheme="majorHAnsi" w:cstheme="majorHAnsi"/>
          <w:sz w:val="24"/>
          <w:szCs w:val="24"/>
        </w:rPr>
        <w:t xml:space="preserve"> </w:t>
      </w:r>
      <w:r w:rsidRPr="00327ED1">
        <w:rPr>
          <w:rFonts w:asciiTheme="majorHAnsi" w:hAnsiTheme="majorHAnsi" w:cstheme="majorHAnsi"/>
          <w:sz w:val="24"/>
          <w:szCs w:val="24"/>
        </w:rPr>
        <w:t>p.</w:t>
      </w:r>
      <w:r w:rsidR="00DB3FC4">
        <w:rPr>
          <w:rFonts w:asciiTheme="majorHAnsi" w:hAnsiTheme="majorHAnsi" w:cstheme="majorHAnsi"/>
          <w:sz w:val="24"/>
          <w:szCs w:val="24"/>
        </w:rPr>
        <w:t xml:space="preserve"> </w:t>
      </w:r>
      <w:r w:rsidRPr="00327ED1">
        <w:rPr>
          <w:rFonts w:asciiTheme="majorHAnsi" w:hAnsiTheme="majorHAnsi" w:cstheme="majorHAnsi"/>
          <w:sz w:val="24"/>
          <w:szCs w:val="24"/>
        </w:rPr>
        <w:t>s.</w:t>
      </w:r>
      <w:r w:rsidR="00DB3FC4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Občanské sdružení Logo</w:t>
      </w:r>
      <w:r w:rsidR="00DB3FC4">
        <w:rPr>
          <w:rFonts w:asciiTheme="majorHAnsi" w:hAnsiTheme="majorHAnsi" w:cstheme="majorHAnsi"/>
          <w:sz w:val="24"/>
          <w:szCs w:val="24"/>
        </w:rPr>
        <w:t>,</w:t>
      </w:r>
      <w:r w:rsidRPr="00327ED1">
        <w:rPr>
          <w:rFonts w:asciiTheme="majorHAnsi" w:hAnsiTheme="majorHAnsi" w:cstheme="majorHAnsi"/>
          <w:sz w:val="24"/>
          <w:szCs w:val="24"/>
        </w:rPr>
        <w:t xml:space="preserve"> z.</w:t>
      </w:r>
      <w:r w:rsidR="00DB3FC4">
        <w:rPr>
          <w:rFonts w:asciiTheme="majorHAnsi" w:hAnsiTheme="majorHAnsi" w:cstheme="majorHAnsi"/>
          <w:sz w:val="24"/>
          <w:szCs w:val="24"/>
        </w:rPr>
        <w:t xml:space="preserve"> </w:t>
      </w:r>
      <w:r w:rsidRPr="00327ED1">
        <w:rPr>
          <w:rFonts w:asciiTheme="majorHAnsi" w:hAnsiTheme="majorHAnsi" w:cstheme="majorHAnsi"/>
          <w:sz w:val="24"/>
          <w:szCs w:val="24"/>
        </w:rPr>
        <w:t>s.</w:t>
      </w:r>
      <w:r w:rsidR="00DB3FC4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Středisko rané péče </w:t>
      </w:r>
      <w:r w:rsidRPr="001A3A51">
        <w:rPr>
          <w:rFonts w:asciiTheme="majorHAnsi" w:hAnsiTheme="majorHAnsi" w:cstheme="majorHAnsi"/>
          <w:sz w:val="24"/>
          <w:szCs w:val="24"/>
        </w:rPr>
        <w:t>EDUCO</w:t>
      </w:r>
      <w:r w:rsidRPr="00327ED1">
        <w:rPr>
          <w:rFonts w:asciiTheme="majorHAnsi" w:hAnsiTheme="majorHAnsi" w:cstheme="majorHAnsi"/>
          <w:sz w:val="24"/>
          <w:szCs w:val="24"/>
        </w:rPr>
        <w:t xml:space="preserve"> Zlín</w:t>
      </w:r>
      <w:r w:rsidR="002003CB">
        <w:rPr>
          <w:rFonts w:asciiTheme="majorHAnsi" w:hAnsiTheme="majorHAnsi" w:cstheme="majorHAnsi"/>
          <w:sz w:val="24"/>
          <w:szCs w:val="24"/>
        </w:rPr>
        <w:t>,</w:t>
      </w:r>
      <w:r w:rsidRPr="00327ED1">
        <w:rPr>
          <w:rFonts w:asciiTheme="majorHAnsi" w:hAnsiTheme="majorHAnsi" w:cstheme="majorHAnsi"/>
          <w:sz w:val="24"/>
          <w:szCs w:val="24"/>
        </w:rPr>
        <w:t xml:space="preserve"> z. s.</w:t>
      </w:r>
      <w:r w:rsidR="00DB3FC4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</w:t>
      </w:r>
      <w:hyperlink r:id="rId11" w:history="1">
        <w:r w:rsidRPr="001A3A51">
          <w:rPr>
            <w:rFonts w:asciiTheme="majorHAnsi" w:hAnsiTheme="majorHAnsi" w:cstheme="majorHAnsi"/>
            <w:sz w:val="24"/>
            <w:szCs w:val="24"/>
          </w:rPr>
          <w:t xml:space="preserve">Diakonie ČCE </w:t>
        </w:r>
        <w:r w:rsidR="00DB3FC4">
          <w:rPr>
            <w:rFonts w:asciiTheme="majorHAnsi" w:hAnsiTheme="majorHAnsi" w:cstheme="majorHAnsi"/>
            <w:sz w:val="24"/>
            <w:szCs w:val="24"/>
          </w:rPr>
          <w:t>–</w:t>
        </w:r>
        <w:r w:rsidRPr="001A3A51">
          <w:rPr>
            <w:rFonts w:asciiTheme="majorHAnsi" w:hAnsiTheme="majorHAnsi" w:cstheme="majorHAnsi"/>
            <w:sz w:val="24"/>
            <w:szCs w:val="24"/>
          </w:rPr>
          <w:t xml:space="preserve"> středisko CESTA</w:t>
        </w:r>
      </w:hyperlink>
      <w:r w:rsidR="00DB3FC4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</w:t>
      </w:r>
      <w:hyperlink r:id="rId12" w:history="1">
        <w:r w:rsidRPr="001A3A51">
          <w:rPr>
            <w:rFonts w:asciiTheme="majorHAnsi" w:hAnsiTheme="majorHAnsi" w:cstheme="majorHAnsi"/>
            <w:sz w:val="24"/>
            <w:szCs w:val="24"/>
          </w:rPr>
          <w:t>Sociální služby města Havířova</w:t>
        </w:r>
      </w:hyperlink>
      <w:r w:rsidRPr="00327ED1">
        <w:rPr>
          <w:rFonts w:asciiTheme="majorHAnsi" w:hAnsiTheme="majorHAnsi" w:cstheme="majorHAnsi"/>
          <w:sz w:val="24"/>
          <w:szCs w:val="24"/>
        </w:rPr>
        <w:t xml:space="preserve"> </w:t>
      </w:r>
      <w:r w:rsidR="00DB3FC4">
        <w:rPr>
          <w:rFonts w:asciiTheme="majorHAnsi" w:hAnsiTheme="majorHAnsi" w:cstheme="majorHAnsi"/>
          <w:sz w:val="24"/>
          <w:szCs w:val="24"/>
        </w:rPr>
        <w:t>–</w:t>
      </w:r>
      <w:r w:rsidRPr="00327ED1">
        <w:rPr>
          <w:rFonts w:asciiTheme="majorHAnsi" w:hAnsiTheme="majorHAnsi" w:cstheme="majorHAnsi"/>
          <w:sz w:val="24"/>
          <w:szCs w:val="24"/>
        </w:rPr>
        <w:t xml:space="preserve"> Poradenské středisko pro rodinu a dítě „RaD“</w:t>
      </w:r>
      <w:r w:rsidR="00DB3FC4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Slezská diakonie </w:t>
      </w:r>
      <w:r w:rsidR="00DB3FC4">
        <w:rPr>
          <w:rFonts w:asciiTheme="majorHAnsi" w:hAnsiTheme="majorHAnsi" w:cstheme="majorHAnsi"/>
          <w:sz w:val="24"/>
          <w:szCs w:val="24"/>
        </w:rPr>
        <w:t>–</w:t>
      </w:r>
      <w:r w:rsidRPr="00327ED1">
        <w:rPr>
          <w:rFonts w:asciiTheme="majorHAnsi" w:hAnsiTheme="majorHAnsi" w:cstheme="majorHAnsi"/>
          <w:sz w:val="24"/>
          <w:szCs w:val="24"/>
        </w:rPr>
        <w:t xml:space="preserve"> Poradna rané péče SALOME</w:t>
      </w:r>
      <w:r w:rsidR="00DB3FC4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Slezská diakonie </w:t>
      </w:r>
      <w:r w:rsidR="00DB3FC4">
        <w:rPr>
          <w:rFonts w:asciiTheme="majorHAnsi" w:hAnsiTheme="majorHAnsi" w:cstheme="majorHAnsi"/>
          <w:sz w:val="24"/>
          <w:szCs w:val="24"/>
        </w:rPr>
        <w:t>–</w:t>
      </w:r>
      <w:r w:rsidRPr="00327ED1">
        <w:rPr>
          <w:rFonts w:asciiTheme="majorHAnsi" w:hAnsiTheme="majorHAnsi" w:cstheme="majorHAnsi"/>
          <w:sz w:val="24"/>
          <w:szCs w:val="24"/>
        </w:rPr>
        <w:t xml:space="preserve"> Poradna rané péče MATANA</w:t>
      </w:r>
      <w:r w:rsidR="00DB3FC4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Slezská diakonie </w:t>
      </w:r>
      <w:r w:rsidR="00DB3FC4">
        <w:rPr>
          <w:rFonts w:asciiTheme="majorHAnsi" w:hAnsiTheme="majorHAnsi" w:cstheme="majorHAnsi"/>
          <w:sz w:val="24"/>
          <w:szCs w:val="24"/>
        </w:rPr>
        <w:t>–</w:t>
      </w:r>
      <w:r w:rsidRPr="00327ED1">
        <w:rPr>
          <w:rFonts w:asciiTheme="majorHAnsi" w:hAnsiTheme="majorHAnsi" w:cstheme="majorHAnsi"/>
          <w:sz w:val="24"/>
          <w:szCs w:val="24"/>
        </w:rPr>
        <w:t xml:space="preserve"> Poradna rané péče DOREA</w:t>
      </w:r>
      <w:r w:rsidR="00DB3FC4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MCT CZ</w:t>
      </w:r>
      <w:r w:rsidR="002003CB">
        <w:rPr>
          <w:rFonts w:asciiTheme="majorHAnsi" w:hAnsiTheme="majorHAnsi" w:cstheme="majorHAnsi"/>
          <w:sz w:val="24"/>
          <w:szCs w:val="24"/>
        </w:rPr>
        <w:t>,</w:t>
      </w:r>
      <w:r w:rsidRPr="00327ED1">
        <w:rPr>
          <w:rFonts w:asciiTheme="majorHAnsi" w:hAnsiTheme="majorHAnsi" w:cstheme="majorHAnsi"/>
          <w:sz w:val="24"/>
          <w:szCs w:val="24"/>
        </w:rPr>
        <w:t xml:space="preserve"> z. s.</w:t>
      </w:r>
      <w:r w:rsidR="00DB3FC4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Oblastní charita Havlíčkův Brod </w:t>
      </w:r>
      <w:r w:rsidR="00DB3FC4">
        <w:rPr>
          <w:rFonts w:asciiTheme="majorHAnsi" w:hAnsiTheme="majorHAnsi" w:cstheme="majorHAnsi"/>
          <w:sz w:val="24"/>
          <w:szCs w:val="24"/>
        </w:rPr>
        <w:t>–</w:t>
      </w:r>
      <w:r w:rsidRPr="00327ED1">
        <w:rPr>
          <w:rFonts w:asciiTheme="majorHAnsi" w:hAnsiTheme="majorHAnsi" w:cstheme="majorHAnsi"/>
          <w:sz w:val="24"/>
          <w:szCs w:val="24"/>
        </w:rPr>
        <w:t xml:space="preserve"> Středisko rané péče Havlíčkův Brod</w:t>
      </w:r>
      <w:r w:rsidR="00DB3FC4">
        <w:rPr>
          <w:rFonts w:asciiTheme="majorHAnsi" w:hAnsiTheme="majorHAnsi" w:cstheme="majorHAnsi"/>
          <w:sz w:val="24"/>
          <w:szCs w:val="24"/>
        </w:rPr>
        <w:t>;</w:t>
      </w:r>
      <w:r w:rsidRPr="00327ED1">
        <w:rPr>
          <w:rFonts w:asciiTheme="majorHAnsi" w:hAnsiTheme="majorHAnsi" w:cstheme="majorHAnsi"/>
          <w:sz w:val="24"/>
          <w:szCs w:val="24"/>
        </w:rPr>
        <w:t xml:space="preserve"> Centrum LIRA, z. ú.</w:t>
      </w:r>
    </w:p>
    <w:p w:rsidR="00911B52" w:rsidRPr="008D2C26" w:rsidRDefault="00911B52" w:rsidP="003E43D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2003CB" w:rsidRPr="008D2C26" w:rsidRDefault="002003CB" w:rsidP="003E43D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3E43DB" w:rsidRPr="00911B52" w:rsidRDefault="00911B52" w:rsidP="003E43DB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911B52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Dotazník</w:t>
      </w:r>
    </w:p>
    <w:p w:rsidR="00911B52" w:rsidRPr="00911B52" w:rsidRDefault="00911B52" w:rsidP="00911B52">
      <w:pPr>
        <w:pStyle w:val="Textkomente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911B52">
        <w:rPr>
          <w:rFonts w:asciiTheme="majorHAnsi" w:hAnsiTheme="majorHAnsi" w:cstheme="majorHAnsi"/>
          <w:sz w:val="24"/>
          <w:szCs w:val="24"/>
        </w:rPr>
        <w:t>Okruh otázek v dotazníku vychází z oblasti zájmu zadavatele, tedy MPSV, a týká se především stavu volných kapacit u jednotlivých poskytovatelů, počtu odmítnutých žádostí o službu a</w:t>
      </w:r>
      <w:r w:rsidR="002003CB">
        <w:rPr>
          <w:rFonts w:asciiTheme="majorHAnsi" w:hAnsiTheme="majorHAnsi" w:cstheme="majorHAnsi"/>
          <w:sz w:val="24"/>
          <w:szCs w:val="24"/>
        </w:rPr>
        <w:t> </w:t>
      </w:r>
      <w:r w:rsidRPr="00911B52">
        <w:rPr>
          <w:rFonts w:asciiTheme="majorHAnsi" w:hAnsiTheme="majorHAnsi" w:cstheme="majorHAnsi"/>
          <w:sz w:val="24"/>
          <w:szCs w:val="24"/>
        </w:rPr>
        <w:t>čekacích dob pro jednotlivé cílové skupiny. V druhé části se dotazník zaměřoval na optimální model rané péče a aktuální problémy při poskytování služby raná péče u jednotlivých poskytovatelů. Dotazník je uveden v příloze studie.</w:t>
      </w:r>
    </w:p>
    <w:p w:rsidR="00911B52" w:rsidRPr="00E24685" w:rsidRDefault="00911B52" w:rsidP="003E43D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52666B" w:rsidRPr="00E24685" w:rsidRDefault="0052666B" w:rsidP="0052666B">
      <w:pPr>
        <w:rPr>
          <w:rFonts w:asciiTheme="majorHAnsi" w:hAnsiTheme="majorHAnsi" w:cstheme="majorHAnsi"/>
          <w:sz w:val="24"/>
          <w:szCs w:val="24"/>
        </w:rPr>
      </w:pPr>
    </w:p>
    <w:p w:rsidR="00911B52" w:rsidRDefault="00911B52" w:rsidP="001F4A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</w:pPr>
    </w:p>
    <w:p w:rsidR="00911B52" w:rsidRDefault="00911B52" w:rsidP="001F4A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</w:pPr>
    </w:p>
    <w:p w:rsidR="00911B52" w:rsidRDefault="00911B52" w:rsidP="001F4A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</w:pPr>
    </w:p>
    <w:p w:rsidR="00911B52" w:rsidRDefault="00911B52" w:rsidP="001F4A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</w:pPr>
    </w:p>
    <w:p w:rsidR="00911B52" w:rsidRDefault="00911B52" w:rsidP="001F4A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</w:pPr>
    </w:p>
    <w:p w:rsidR="00911B52" w:rsidRDefault="00911B52" w:rsidP="001F4A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</w:pPr>
    </w:p>
    <w:p w:rsidR="00911B52" w:rsidRDefault="00911B52" w:rsidP="001F4A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</w:pPr>
    </w:p>
    <w:p w:rsidR="00911B52" w:rsidRDefault="00911B52" w:rsidP="001F4A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</w:pPr>
    </w:p>
    <w:p w:rsidR="00911B52" w:rsidRDefault="00911B52" w:rsidP="001F4A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</w:pPr>
    </w:p>
    <w:p w:rsidR="00911B52" w:rsidRDefault="00911B52" w:rsidP="001F4A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</w:pPr>
    </w:p>
    <w:p w:rsidR="00911B52" w:rsidRDefault="00911B52" w:rsidP="001F4A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</w:pPr>
    </w:p>
    <w:p w:rsidR="00911B52" w:rsidRDefault="00911B52" w:rsidP="001F4A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</w:pPr>
    </w:p>
    <w:p w:rsidR="00911B52" w:rsidRDefault="00911B52" w:rsidP="001F4A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</w:pPr>
    </w:p>
    <w:p w:rsidR="00911B52" w:rsidRDefault="00911B52" w:rsidP="001F4A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</w:pPr>
    </w:p>
    <w:p w:rsidR="00911B52" w:rsidRDefault="00911B52" w:rsidP="001F4A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</w:pPr>
    </w:p>
    <w:p w:rsidR="00911B52" w:rsidRDefault="00911B52" w:rsidP="001F4A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</w:pPr>
    </w:p>
    <w:p w:rsidR="00911B52" w:rsidRDefault="00911B52" w:rsidP="001F4A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cs-CZ"/>
        </w:rPr>
      </w:pPr>
    </w:p>
    <w:p w:rsidR="00911B52" w:rsidRDefault="00911B52" w:rsidP="001F4A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cs-CZ"/>
        </w:rPr>
      </w:pPr>
    </w:p>
    <w:p w:rsidR="003E28DF" w:rsidRPr="00911B52" w:rsidRDefault="00911B52" w:rsidP="001F4ACA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cs-CZ"/>
        </w:rPr>
      </w:pPr>
      <w:r w:rsidRPr="00911B52">
        <w:rPr>
          <w:rFonts w:asciiTheme="majorHAnsi" w:eastAsia="Times New Roman" w:hAnsiTheme="majorHAnsi" w:cstheme="majorHAnsi"/>
          <w:b/>
          <w:color w:val="000000"/>
          <w:sz w:val="28"/>
          <w:szCs w:val="28"/>
          <w:u w:val="single"/>
          <w:lang w:eastAsia="cs-CZ"/>
        </w:rPr>
        <w:lastRenderedPageBreak/>
        <w:t>Výsledky dotazníkového šetření</w:t>
      </w:r>
    </w:p>
    <w:p w:rsidR="0052666B" w:rsidRPr="00327ED1" w:rsidRDefault="007C2728" w:rsidP="0052666B">
      <w:pPr>
        <w:pStyle w:val="Normlnweb"/>
        <w:rPr>
          <w:rFonts w:asciiTheme="majorHAnsi" w:hAnsiTheme="majorHAnsi" w:cstheme="majorHAnsi"/>
          <w:b/>
          <w:color w:val="000000"/>
          <w:u w:val="single"/>
        </w:rPr>
      </w:pPr>
      <w:r w:rsidRPr="00327ED1">
        <w:rPr>
          <w:rFonts w:asciiTheme="majorHAnsi" w:hAnsiTheme="majorHAnsi" w:cstheme="majorHAnsi"/>
          <w:b/>
          <w:color w:val="000000"/>
          <w:u w:val="single"/>
        </w:rPr>
        <w:t>K</w:t>
      </w:r>
      <w:r w:rsidR="0052666B" w:rsidRPr="00327ED1">
        <w:rPr>
          <w:rFonts w:asciiTheme="majorHAnsi" w:hAnsiTheme="majorHAnsi" w:cstheme="majorHAnsi"/>
          <w:b/>
          <w:color w:val="000000"/>
          <w:u w:val="single"/>
        </w:rPr>
        <w:t>apacita služeb rané péče ve všech regionech Č</w:t>
      </w:r>
      <w:r w:rsidR="002003CB">
        <w:rPr>
          <w:rFonts w:asciiTheme="majorHAnsi" w:hAnsiTheme="majorHAnsi" w:cstheme="majorHAnsi"/>
          <w:b/>
          <w:color w:val="000000"/>
          <w:u w:val="single"/>
        </w:rPr>
        <w:t>eské republiky</w:t>
      </w:r>
    </w:p>
    <w:p w:rsidR="008E7B69" w:rsidRPr="00E24685" w:rsidRDefault="00737C5C" w:rsidP="008D2C26">
      <w:pPr>
        <w:pStyle w:val="Normlnweb"/>
        <w:jc w:val="both"/>
        <w:rPr>
          <w:rFonts w:asciiTheme="majorHAnsi" w:hAnsiTheme="majorHAnsi" w:cstheme="majorHAnsi"/>
          <w:color w:val="000000"/>
        </w:rPr>
      </w:pPr>
      <w:r w:rsidRPr="00E24685">
        <w:rPr>
          <w:rFonts w:asciiTheme="majorHAnsi" w:hAnsiTheme="majorHAnsi" w:cstheme="majorHAnsi"/>
          <w:color w:val="000000"/>
        </w:rPr>
        <w:t xml:space="preserve">Podle Registru </w:t>
      </w:r>
      <w:r w:rsidR="008D2C26">
        <w:rPr>
          <w:rFonts w:asciiTheme="majorHAnsi" w:hAnsiTheme="majorHAnsi" w:cstheme="majorHAnsi"/>
          <w:color w:val="000000"/>
        </w:rPr>
        <w:t xml:space="preserve">poskytovatelů </w:t>
      </w:r>
      <w:r w:rsidRPr="00E24685">
        <w:rPr>
          <w:rFonts w:asciiTheme="majorHAnsi" w:hAnsiTheme="majorHAnsi" w:cstheme="majorHAnsi"/>
          <w:color w:val="000000"/>
        </w:rPr>
        <w:t xml:space="preserve">sociálních služeb má každý poskytovatel definovánu cílovou skupinu. </w:t>
      </w:r>
      <w:r w:rsidR="00E8265B" w:rsidRPr="00E24685">
        <w:rPr>
          <w:rFonts w:asciiTheme="majorHAnsi" w:hAnsiTheme="majorHAnsi" w:cstheme="majorHAnsi"/>
          <w:color w:val="000000"/>
        </w:rPr>
        <w:t>10</w:t>
      </w:r>
      <w:r w:rsidR="002003CB">
        <w:rPr>
          <w:rFonts w:asciiTheme="majorHAnsi" w:hAnsiTheme="majorHAnsi" w:cstheme="majorHAnsi"/>
          <w:color w:val="000000"/>
        </w:rPr>
        <w:t> </w:t>
      </w:r>
      <w:r w:rsidR="00E8265B" w:rsidRPr="00E24685">
        <w:rPr>
          <w:rFonts w:asciiTheme="majorHAnsi" w:hAnsiTheme="majorHAnsi" w:cstheme="majorHAnsi"/>
          <w:color w:val="000000"/>
        </w:rPr>
        <w:t>poskytovatelů se věnuje cílové skupině rodin dětí se zrakovým postižením, 4</w:t>
      </w:r>
      <w:r w:rsidR="008D2C26">
        <w:rPr>
          <w:rFonts w:asciiTheme="majorHAnsi" w:hAnsiTheme="majorHAnsi" w:cstheme="majorHAnsi"/>
          <w:color w:val="000000"/>
        </w:rPr>
        <w:t> </w:t>
      </w:r>
      <w:r w:rsidR="00E8265B" w:rsidRPr="00E24685">
        <w:rPr>
          <w:rFonts w:asciiTheme="majorHAnsi" w:hAnsiTheme="majorHAnsi" w:cstheme="majorHAnsi"/>
          <w:color w:val="000000"/>
        </w:rPr>
        <w:t xml:space="preserve">se věnují cílové skupině rodin dětí se sluchovým postižením, 24 poskytovatelů se věnuje cílové skupině rodin dětí s mentálním postižením, 23 poskytovatelů se věnuje cílové skupině rodin dětí s tělesným postižením, 31 poskytovatelů se věnuje cílové skupině rodin </w:t>
      </w:r>
      <w:r w:rsidR="00B83449">
        <w:rPr>
          <w:rFonts w:asciiTheme="majorHAnsi" w:hAnsiTheme="majorHAnsi" w:cstheme="majorHAnsi"/>
          <w:color w:val="000000"/>
        </w:rPr>
        <w:t xml:space="preserve">dětí s kombinovaným postižením, </w:t>
      </w:r>
      <w:r w:rsidR="008E7B69" w:rsidRPr="00E24685">
        <w:rPr>
          <w:rFonts w:asciiTheme="majorHAnsi" w:hAnsiTheme="majorHAnsi" w:cstheme="majorHAnsi"/>
          <w:color w:val="000000"/>
        </w:rPr>
        <w:t xml:space="preserve">14 poskytovatelů má v péči rodiny dětí se zdravotním postižením. </w:t>
      </w:r>
    </w:p>
    <w:p w:rsidR="008E7B69" w:rsidRDefault="00B83449" w:rsidP="00DB3FC4">
      <w:pPr>
        <w:pStyle w:val="Normlnweb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Podle druhových standardů rané péče doporučených Společností pro ranou péči</w:t>
      </w:r>
      <w:r w:rsidR="007005B8">
        <w:rPr>
          <w:rFonts w:asciiTheme="majorHAnsi" w:hAnsiTheme="majorHAnsi" w:cstheme="majorHAnsi"/>
          <w:color w:val="000000"/>
        </w:rPr>
        <w:t>, z.</w:t>
      </w:r>
      <w:r w:rsidR="002003CB">
        <w:rPr>
          <w:rFonts w:asciiTheme="majorHAnsi" w:hAnsiTheme="majorHAnsi" w:cstheme="majorHAnsi"/>
          <w:color w:val="000000"/>
        </w:rPr>
        <w:t xml:space="preserve"> </w:t>
      </w:r>
      <w:r w:rsidR="007005B8">
        <w:rPr>
          <w:rFonts w:asciiTheme="majorHAnsi" w:hAnsiTheme="majorHAnsi" w:cstheme="majorHAnsi"/>
          <w:color w:val="000000"/>
        </w:rPr>
        <w:t xml:space="preserve">s., </w:t>
      </w:r>
      <w:r>
        <w:rPr>
          <w:rFonts w:asciiTheme="majorHAnsi" w:hAnsiTheme="majorHAnsi" w:cstheme="majorHAnsi"/>
          <w:color w:val="000000"/>
        </w:rPr>
        <w:t>a</w:t>
      </w:r>
      <w:r w:rsidR="00DB3FC4">
        <w:rPr>
          <w:rFonts w:asciiTheme="majorHAnsi" w:hAnsiTheme="majorHAnsi" w:cstheme="majorHAnsi"/>
          <w:color w:val="000000"/>
        </w:rPr>
        <w:t> </w:t>
      </w:r>
      <w:r>
        <w:rPr>
          <w:rFonts w:asciiTheme="majorHAnsi" w:hAnsiTheme="majorHAnsi" w:cstheme="majorHAnsi"/>
          <w:color w:val="000000"/>
        </w:rPr>
        <w:t>Asociací rané péče</w:t>
      </w:r>
      <w:r w:rsidR="00DB3FC4">
        <w:rPr>
          <w:rFonts w:asciiTheme="majorHAnsi" w:hAnsiTheme="majorHAnsi" w:cstheme="majorHAnsi"/>
          <w:color w:val="000000"/>
        </w:rPr>
        <w:t xml:space="preserve"> České republiky</w:t>
      </w:r>
      <w:r w:rsidR="007005B8">
        <w:rPr>
          <w:rFonts w:asciiTheme="majorHAnsi" w:hAnsiTheme="majorHAnsi" w:cstheme="majorHAnsi"/>
          <w:color w:val="000000"/>
        </w:rPr>
        <w:t>, z.</w:t>
      </w:r>
      <w:r w:rsidR="002003CB">
        <w:rPr>
          <w:rFonts w:asciiTheme="majorHAnsi" w:hAnsiTheme="majorHAnsi" w:cstheme="majorHAnsi"/>
          <w:color w:val="000000"/>
        </w:rPr>
        <w:t xml:space="preserve"> </w:t>
      </w:r>
      <w:r w:rsidR="007005B8">
        <w:rPr>
          <w:rFonts w:asciiTheme="majorHAnsi" w:hAnsiTheme="majorHAnsi" w:cstheme="majorHAnsi"/>
          <w:color w:val="000000"/>
        </w:rPr>
        <w:t>s.</w:t>
      </w:r>
      <w:r w:rsidR="002003CB">
        <w:rPr>
          <w:rFonts w:asciiTheme="majorHAnsi" w:hAnsiTheme="majorHAnsi" w:cstheme="majorHAnsi"/>
          <w:color w:val="000000"/>
        </w:rPr>
        <w:t>,</w:t>
      </w:r>
      <w:r>
        <w:rPr>
          <w:rFonts w:asciiTheme="majorHAnsi" w:hAnsiTheme="majorHAnsi" w:cstheme="majorHAnsi"/>
          <w:color w:val="000000"/>
        </w:rPr>
        <w:t xml:space="preserve"> je nutné, aby poskytovatelé rané péče byli expertní, zaměřovali se na konkrétní cílovou </w:t>
      </w:r>
      <w:r w:rsidR="007005B8">
        <w:rPr>
          <w:rFonts w:asciiTheme="majorHAnsi" w:hAnsiTheme="majorHAnsi" w:cstheme="majorHAnsi"/>
          <w:color w:val="000000"/>
        </w:rPr>
        <w:t>skupinu</w:t>
      </w:r>
      <w:r>
        <w:rPr>
          <w:rFonts w:asciiTheme="majorHAnsi" w:hAnsiTheme="majorHAnsi" w:cstheme="majorHAnsi"/>
          <w:color w:val="000000"/>
        </w:rPr>
        <w:t xml:space="preserve">, zaměstnávali a vzdělávali své pracovníky v oblasti daného postižení a tím garantovali vysokou kvalitu poskytované služby. </w:t>
      </w:r>
      <w:r w:rsidR="007005B8">
        <w:rPr>
          <w:rFonts w:asciiTheme="majorHAnsi" w:hAnsiTheme="majorHAnsi" w:cstheme="majorHAnsi"/>
          <w:color w:val="000000"/>
        </w:rPr>
        <w:t xml:space="preserve">Podle </w:t>
      </w:r>
      <w:r>
        <w:rPr>
          <w:rFonts w:asciiTheme="majorHAnsi" w:hAnsiTheme="majorHAnsi" w:cstheme="majorHAnsi"/>
          <w:color w:val="000000"/>
        </w:rPr>
        <w:t xml:space="preserve">výstupů </w:t>
      </w:r>
      <w:r w:rsidR="007005B8">
        <w:rPr>
          <w:rFonts w:asciiTheme="majorHAnsi" w:hAnsiTheme="majorHAnsi" w:cstheme="majorHAnsi"/>
          <w:color w:val="000000"/>
        </w:rPr>
        <w:t xml:space="preserve">ze </w:t>
      </w:r>
      <w:r w:rsidR="008E7B69" w:rsidRPr="00E24685">
        <w:rPr>
          <w:rFonts w:asciiTheme="majorHAnsi" w:hAnsiTheme="majorHAnsi" w:cstheme="majorHAnsi"/>
          <w:color w:val="000000"/>
        </w:rPr>
        <w:t>zaslaných dotazníků</w:t>
      </w:r>
      <w:r>
        <w:rPr>
          <w:rFonts w:asciiTheme="majorHAnsi" w:hAnsiTheme="majorHAnsi" w:cstheme="majorHAnsi"/>
          <w:color w:val="000000"/>
        </w:rPr>
        <w:t xml:space="preserve"> jsou specializace</w:t>
      </w:r>
      <w:r w:rsidR="007005B8">
        <w:rPr>
          <w:rFonts w:asciiTheme="majorHAnsi" w:hAnsiTheme="majorHAnsi" w:cstheme="majorHAnsi"/>
          <w:color w:val="000000"/>
        </w:rPr>
        <w:t xml:space="preserve"> cílových skupin na pracovištích </w:t>
      </w:r>
      <w:r w:rsidR="008E7B69" w:rsidRPr="00E24685">
        <w:rPr>
          <w:rFonts w:asciiTheme="majorHAnsi" w:hAnsiTheme="majorHAnsi" w:cstheme="majorHAnsi"/>
          <w:color w:val="000000"/>
        </w:rPr>
        <w:t>rané péče v</w:t>
      </w:r>
      <w:r w:rsidR="00DB3FC4">
        <w:rPr>
          <w:rFonts w:asciiTheme="majorHAnsi" w:hAnsiTheme="majorHAnsi" w:cstheme="majorHAnsi"/>
          <w:color w:val="000000"/>
        </w:rPr>
        <w:t> </w:t>
      </w:r>
      <w:r w:rsidR="008E7B69" w:rsidRPr="00E24685">
        <w:rPr>
          <w:rFonts w:asciiTheme="majorHAnsi" w:hAnsiTheme="majorHAnsi" w:cstheme="majorHAnsi"/>
          <w:color w:val="000000"/>
        </w:rPr>
        <w:t>Č</w:t>
      </w:r>
      <w:r w:rsidR="00DB3FC4">
        <w:rPr>
          <w:rFonts w:asciiTheme="majorHAnsi" w:hAnsiTheme="majorHAnsi" w:cstheme="majorHAnsi"/>
          <w:color w:val="000000"/>
        </w:rPr>
        <w:t>eské republice</w:t>
      </w:r>
      <w:r w:rsidR="008E7B69" w:rsidRPr="00E24685">
        <w:rPr>
          <w:rFonts w:asciiTheme="majorHAnsi" w:hAnsiTheme="majorHAnsi" w:cstheme="majorHAnsi"/>
          <w:color w:val="000000"/>
        </w:rPr>
        <w:t xml:space="preserve"> následující:</w:t>
      </w:r>
    </w:p>
    <w:p w:rsidR="007005B8" w:rsidRDefault="007005B8" w:rsidP="007005B8">
      <w:pPr>
        <w:pStyle w:val="Normlnweb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raná péče pro rodiny dětí se zrakovým a kombinovaným postižením</w:t>
      </w:r>
    </w:p>
    <w:p w:rsidR="007005B8" w:rsidRDefault="007005B8" w:rsidP="007005B8">
      <w:pPr>
        <w:pStyle w:val="Normlnweb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raná péče pro rodiny dětí se sluchovým postižením</w:t>
      </w:r>
    </w:p>
    <w:p w:rsidR="007005B8" w:rsidRDefault="007005B8" w:rsidP="007005B8">
      <w:pPr>
        <w:pStyle w:val="Normlnweb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raná péče pro rodiny dětí s mentálním, tělesným a kombinovaným postižením, včetně dětí s poruchou autistického spektra</w:t>
      </w:r>
    </w:p>
    <w:p w:rsidR="007005B8" w:rsidRDefault="007005B8" w:rsidP="007005B8">
      <w:pPr>
        <w:pStyle w:val="Normlnweb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raná péče pro rodiny dětí s PAS</w:t>
      </w:r>
    </w:p>
    <w:p w:rsidR="007005B8" w:rsidRPr="00E24685" w:rsidRDefault="007005B8" w:rsidP="007005B8">
      <w:pPr>
        <w:pStyle w:val="Normlnweb"/>
        <w:numPr>
          <w:ilvl w:val="0"/>
          <w:numId w:val="7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raná péče pro rodiny dětí s nervosvalovým onemocněním</w:t>
      </w:r>
    </w:p>
    <w:p w:rsidR="00117138" w:rsidRPr="00E24685" w:rsidRDefault="007005B8" w:rsidP="007005B8">
      <w:pPr>
        <w:pStyle w:val="Normlnweb"/>
        <w:ind w:left="360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A</w:t>
      </w:r>
      <w:r w:rsidR="009E5C88">
        <w:rPr>
          <w:rFonts w:asciiTheme="majorHAnsi" w:hAnsiTheme="majorHAnsi" w:cstheme="majorHAnsi"/>
          <w:b/>
          <w:color w:val="000000"/>
        </w:rPr>
        <w:t>d 1. R</w:t>
      </w:r>
      <w:r>
        <w:rPr>
          <w:rFonts w:asciiTheme="majorHAnsi" w:hAnsiTheme="majorHAnsi" w:cstheme="majorHAnsi"/>
          <w:b/>
          <w:color w:val="000000"/>
        </w:rPr>
        <w:t xml:space="preserve">aná </w:t>
      </w:r>
      <w:r w:rsidR="00257984">
        <w:rPr>
          <w:rFonts w:asciiTheme="majorHAnsi" w:hAnsiTheme="majorHAnsi" w:cstheme="majorHAnsi"/>
          <w:b/>
          <w:color w:val="000000"/>
        </w:rPr>
        <w:t>péče zaměřená</w:t>
      </w:r>
      <w:r w:rsidR="008E7B69" w:rsidRPr="00E24685">
        <w:rPr>
          <w:rFonts w:asciiTheme="majorHAnsi" w:hAnsiTheme="majorHAnsi" w:cstheme="majorHAnsi"/>
          <w:b/>
          <w:color w:val="000000"/>
        </w:rPr>
        <w:t xml:space="preserve"> </w:t>
      </w:r>
      <w:r w:rsidR="009E5C88">
        <w:rPr>
          <w:rFonts w:asciiTheme="majorHAnsi" w:hAnsiTheme="majorHAnsi" w:cstheme="majorHAnsi"/>
          <w:b/>
          <w:color w:val="000000"/>
        </w:rPr>
        <w:t>na</w:t>
      </w:r>
      <w:r w:rsidR="008E7B69" w:rsidRPr="00E24685">
        <w:rPr>
          <w:rFonts w:asciiTheme="majorHAnsi" w:hAnsiTheme="majorHAnsi" w:cstheme="majorHAnsi"/>
          <w:b/>
          <w:color w:val="000000"/>
        </w:rPr>
        <w:t xml:space="preserve"> </w:t>
      </w:r>
      <w:r w:rsidR="00FE34E4" w:rsidRPr="00E24685">
        <w:rPr>
          <w:rFonts w:asciiTheme="majorHAnsi" w:hAnsiTheme="majorHAnsi" w:cstheme="majorHAnsi"/>
          <w:b/>
          <w:color w:val="000000"/>
        </w:rPr>
        <w:t xml:space="preserve">rodiny </w:t>
      </w:r>
      <w:r w:rsidR="008E7B69" w:rsidRPr="00E24685">
        <w:rPr>
          <w:rFonts w:asciiTheme="majorHAnsi" w:hAnsiTheme="majorHAnsi" w:cstheme="majorHAnsi"/>
          <w:b/>
          <w:color w:val="000000"/>
        </w:rPr>
        <w:t>dětí se zrak</w:t>
      </w:r>
      <w:r w:rsidR="009E5C88">
        <w:rPr>
          <w:rFonts w:asciiTheme="majorHAnsi" w:hAnsiTheme="majorHAnsi" w:cstheme="majorHAnsi"/>
          <w:b/>
          <w:color w:val="000000"/>
        </w:rPr>
        <w:t>ovým a kombinovaným postižením</w:t>
      </w:r>
    </w:p>
    <w:p w:rsidR="00257984" w:rsidRDefault="00257984" w:rsidP="00423E8C">
      <w:pPr>
        <w:pStyle w:val="Normlnweb"/>
        <w:numPr>
          <w:ilvl w:val="0"/>
          <w:numId w:val="6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J</w:t>
      </w:r>
      <w:r w:rsidR="008E7B69" w:rsidRPr="00257984">
        <w:rPr>
          <w:rFonts w:asciiTheme="majorHAnsi" w:hAnsiTheme="majorHAnsi" w:cstheme="majorHAnsi"/>
          <w:color w:val="000000"/>
        </w:rPr>
        <w:t xml:space="preserve">edná se o osm pracovišť </w:t>
      </w:r>
      <w:r w:rsidR="00117138" w:rsidRPr="00257984">
        <w:rPr>
          <w:rFonts w:asciiTheme="majorHAnsi" w:hAnsiTheme="majorHAnsi" w:cstheme="majorHAnsi"/>
          <w:color w:val="000000"/>
        </w:rPr>
        <w:t xml:space="preserve">kooperujících </w:t>
      </w:r>
      <w:r w:rsidR="008E7B69" w:rsidRPr="00257984">
        <w:rPr>
          <w:rFonts w:asciiTheme="majorHAnsi" w:hAnsiTheme="majorHAnsi" w:cstheme="majorHAnsi"/>
          <w:color w:val="000000"/>
        </w:rPr>
        <w:t xml:space="preserve">na odborné platformě, pokrývá celé území ČR. </w:t>
      </w:r>
    </w:p>
    <w:p w:rsidR="00257984" w:rsidRDefault="00257984" w:rsidP="00423E8C">
      <w:pPr>
        <w:pStyle w:val="Normlnweb"/>
        <w:numPr>
          <w:ilvl w:val="0"/>
          <w:numId w:val="6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K</w:t>
      </w:r>
      <w:r w:rsidR="008E7B69" w:rsidRPr="00257984">
        <w:rPr>
          <w:rFonts w:asciiTheme="majorHAnsi" w:hAnsiTheme="majorHAnsi" w:cstheme="majorHAnsi"/>
          <w:color w:val="000000"/>
        </w:rPr>
        <w:t>apacita je cca 1</w:t>
      </w:r>
      <w:r w:rsidR="009E5C88">
        <w:rPr>
          <w:rFonts w:asciiTheme="majorHAnsi" w:hAnsiTheme="majorHAnsi" w:cstheme="majorHAnsi"/>
          <w:color w:val="000000"/>
        </w:rPr>
        <w:t xml:space="preserve"> </w:t>
      </w:r>
      <w:r w:rsidR="008E7B69" w:rsidRPr="00257984">
        <w:rPr>
          <w:rFonts w:asciiTheme="majorHAnsi" w:hAnsiTheme="majorHAnsi" w:cstheme="majorHAnsi"/>
          <w:color w:val="000000"/>
        </w:rPr>
        <w:t>000 rodin</w:t>
      </w:r>
      <w:r>
        <w:rPr>
          <w:rFonts w:asciiTheme="majorHAnsi" w:hAnsiTheme="majorHAnsi" w:cstheme="majorHAnsi"/>
          <w:color w:val="000000"/>
        </w:rPr>
        <w:t>.</w:t>
      </w:r>
    </w:p>
    <w:p w:rsidR="00117138" w:rsidRPr="00E24685" w:rsidRDefault="00257984" w:rsidP="00423E8C">
      <w:pPr>
        <w:pStyle w:val="Normlnweb"/>
        <w:numPr>
          <w:ilvl w:val="0"/>
          <w:numId w:val="6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Č</w:t>
      </w:r>
      <w:r w:rsidR="008E7B69" w:rsidRPr="00257984">
        <w:rPr>
          <w:rFonts w:asciiTheme="majorHAnsi" w:hAnsiTheme="majorHAnsi" w:cstheme="majorHAnsi"/>
          <w:color w:val="000000"/>
        </w:rPr>
        <w:t>ekací doba rodin je u jednotlivých poskytovatelů 30</w:t>
      </w:r>
      <w:r w:rsidR="009E5C88">
        <w:rPr>
          <w:rFonts w:asciiTheme="majorHAnsi" w:hAnsiTheme="majorHAnsi" w:cstheme="majorHAnsi"/>
          <w:color w:val="000000"/>
        </w:rPr>
        <w:t>–</w:t>
      </w:r>
      <w:r w:rsidR="008E7B69" w:rsidRPr="00257984">
        <w:rPr>
          <w:rFonts w:asciiTheme="majorHAnsi" w:hAnsiTheme="majorHAnsi" w:cstheme="majorHAnsi"/>
          <w:color w:val="000000"/>
        </w:rPr>
        <w:t>106 dnů</w:t>
      </w:r>
      <w:r w:rsidR="008E7B69" w:rsidRPr="00E24685">
        <w:rPr>
          <w:rFonts w:asciiTheme="majorHAnsi" w:hAnsiTheme="majorHAnsi" w:cstheme="majorHAnsi"/>
          <w:b/>
          <w:color w:val="000000"/>
        </w:rPr>
        <w:t>.</w:t>
      </w:r>
      <w:r w:rsidR="007C748A" w:rsidRPr="00E24685">
        <w:rPr>
          <w:rFonts w:asciiTheme="majorHAnsi" w:hAnsiTheme="majorHAnsi" w:cstheme="majorHAnsi"/>
          <w:b/>
          <w:color w:val="000000"/>
        </w:rPr>
        <w:t xml:space="preserve"> </w:t>
      </w:r>
    </w:p>
    <w:p w:rsidR="00117138" w:rsidRPr="00E24685" w:rsidRDefault="00257984" w:rsidP="00423E8C">
      <w:pPr>
        <w:pStyle w:val="Normlnweb"/>
        <w:numPr>
          <w:ilvl w:val="0"/>
          <w:numId w:val="6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O</w:t>
      </w:r>
      <w:r w:rsidR="000E561D" w:rsidRPr="00E24685">
        <w:rPr>
          <w:rFonts w:asciiTheme="majorHAnsi" w:hAnsiTheme="majorHAnsi" w:cstheme="majorHAnsi"/>
          <w:color w:val="000000"/>
        </w:rPr>
        <w:t>dmítnuté rodiny popisoval pouze jeden poskytovatel</w:t>
      </w:r>
      <w:r w:rsidR="009E5C88">
        <w:rPr>
          <w:rFonts w:asciiTheme="majorHAnsi" w:hAnsiTheme="majorHAnsi" w:cstheme="majorHAnsi"/>
          <w:color w:val="000000"/>
        </w:rPr>
        <w:t>,</w:t>
      </w:r>
      <w:r w:rsidR="000E561D" w:rsidRPr="00E24685">
        <w:rPr>
          <w:rFonts w:asciiTheme="majorHAnsi" w:hAnsiTheme="majorHAnsi" w:cstheme="majorHAnsi"/>
          <w:color w:val="000000"/>
        </w:rPr>
        <w:t xml:space="preserve"> v roce </w:t>
      </w:r>
      <w:r w:rsidR="00117138" w:rsidRPr="00E24685">
        <w:rPr>
          <w:rFonts w:asciiTheme="majorHAnsi" w:hAnsiTheme="majorHAnsi" w:cstheme="majorHAnsi"/>
          <w:color w:val="000000"/>
        </w:rPr>
        <w:t xml:space="preserve">2018 jich měl </w:t>
      </w:r>
      <w:r w:rsidR="000E561D" w:rsidRPr="00E24685">
        <w:rPr>
          <w:rFonts w:asciiTheme="majorHAnsi" w:hAnsiTheme="majorHAnsi" w:cstheme="majorHAnsi"/>
          <w:color w:val="000000"/>
        </w:rPr>
        <w:t>32 a</w:t>
      </w:r>
      <w:r w:rsidR="009E5C88">
        <w:rPr>
          <w:rFonts w:asciiTheme="majorHAnsi" w:hAnsiTheme="majorHAnsi" w:cstheme="majorHAnsi"/>
          <w:color w:val="000000"/>
        </w:rPr>
        <w:t> </w:t>
      </w:r>
      <w:r w:rsidR="000E561D" w:rsidRPr="00E24685">
        <w:rPr>
          <w:rFonts w:asciiTheme="majorHAnsi" w:hAnsiTheme="majorHAnsi" w:cstheme="majorHAnsi"/>
          <w:color w:val="000000"/>
        </w:rPr>
        <w:t>v roce 2019</w:t>
      </w:r>
      <w:r w:rsidR="006971ED">
        <w:rPr>
          <w:rFonts w:asciiTheme="majorHAnsi" w:hAnsiTheme="majorHAnsi" w:cstheme="majorHAnsi"/>
          <w:color w:val="000000"/>
        </w:rPr>
        <w:t xml:space="preserve"> dosud</w:t>
      </w:r>
      <w:r w:rsidR="000E561D" w:rsidRPr="00E24685">
        <w:rPr>
          <w:rFonts w:asciiTheme="majorHAnsi" w:hAnsiTheme="majorHAnsi" w:cstheme="majorHAnsi"/>
          <w:color w:val="000000"/>
        </w:rPr>
        <w:t xml:space="preserve"> 13. </w:t>
      </w:r>
    </w:p>
    <w:p w:rsidR="00117138" w:rsidRPr="00E24685" w:rsidRDefault="00257984" w:rsidP="00423E8C">
      <w:pPr>
        <w:pStyle w:val="Normlnweb"/>
        <w:numPr>
          <w:ilvl w:val="0"/>
          <w:numId w:val="6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Č</w:t>
      </w:r>
      <w:r w:rsidR="007C748A" w:rsidRPr="00E24685">
        <w:rPr>
          <w:rFonts w:asciiTheme="majorHAnsi" w:hAnsiTheme="majorHAnsi" w:cstheme="majorHAnsi"/>
          <w:color w:val="000000"/>
        </w:rPr>
        <w:t xml:space="preserve">etnost konzultací </w:t>
      </w:r>
      <w:r w:rsidR="009E5C88">
        <w:rPr>
          <w:rFonts w:asciiTheme="majorHAnsi" w:hAnsiTheme="majorHAnsi" w:cstheme="majorHAnsi"/>
          <w:color w:val="000000"/>
        </w:rPr>
        <w:t>je</w:t>
      </w:r>
      <w:r w:rsidR="007C748A" w:rsidRPr="00E24685">
        <w:rPr>
          <w:rFonts w:asciiTheme="majorHAnsi" w:hAnsiTheme="majorHAnsi" w:cstheme="majorHAnsi"/>
          <w:color w:val="000000"/>
        </w:rPr>
        <w:t xml:space="preserve"> v průměru 1x měsíčně, při zahájení služby bývají konzultace častěji. V průběhu služby dochází k prodlužování intervalu až na tři měsíce.</w:t>
      </w:r>
      <w:r w:rsidR="00560BA8" w:rsidRPr="00E24685">
        <w:rPr>
          <w:rFonts w:asciiTheme="majorHAnsi" w:hAnsiTheme="majorHAnsi" w:cstheme="majorHAnsi"/>
          <w:color w:val="000000"/>
        </w:rPr>
        <w:t xml:space="preserve"> </w:t>
      </w:r>
    </w:p>
    <w:p w:rsidR="00117138" w:rsidRPr="00E24685" w:rsidRDefault="00560BA8" w:rsidP="00423E8C">
      <w:pPr>
        <w:pStyle w:val="Normlnweb"/>
        <w:numPr>
          <w:ilvl w:val="0"/>
          <w:numId w:val="6"/>
        </w:numPr>
        <w:jc w:val="both"/>
        <w:rPr>
          <w:rFonts w:asciiTheme="majorHAnsi" w:hAnsiTheme="majorHAnsi" w:cstheme="majorHAnsi"/>
          <w:color w:val="000000"/>
        </w:rPr>
      </w:pPr>
      <w:r w:rsidRPr="00E24685">
        <w:rPr>
          <w:rFonts w:asciiTheme="majorHAnsi" w:hAnsiTheme="majorHAnsi" w:cstheme="majorHAnsi"/>
          <w:color w:val="000000"/>
        </w:rPr>
        <w:t xml:space="preserve">Aktuálně trápí poskytovatele </w:t>
      </w:r>
      <w:r w:rsidR="006971ED">
        <w:rPr>
          <w:rFonts w:asciiTheme="majorHAnsi" w:hAnsiTheme="majorHAnsi" w:cstheme="majorHAnsi"/>
          <w:color w:val="000000"/>
        </w:rPr>
        <w:t>rané péče této cílové skupině</w:t>
      </w:r>
      <w:r w:rsidRPr="00E24685">
        <w:rPr>
          <w:rFonts w:asciiTheme="majorHAnsi" w:hAnsiTheme="majorHAnsi" w:cstheme="majorHAnsi"/>
          <w:color w:val="000000"/>
        </w:rPr>
        <w:t xml:space="preserve"> financování služby, nemožnost rozvojového plánování, velká administrativní zátěž spojená s vícezdrojovým financováním, zaji</w:t>
      </w:r>
      <w:r w:rsidR="000E561D" w:rsidRPr="00E24685">
        <w:rPr>
          <w:rFonts w:asciiTheme="majorHAnsi" w:hAnsiTheme="majorHAnsi" w:cstheme="majorHAnsi"/>
          <w:color w:val="000000"/>
        </w:rPr>
        <w:t>štění kvalifikovaného personálu, nedostatečná informovanost obcí o rané péči</w:t>
      </w:r>
      <w:r w:rsidR="00117138" w:rsidRPr="00E24685">
        <w:rPr>
          <w:rFonts w:asciiTheme="majorHAnsi" w:hAnsiTheme="majorHAnsi" w:cstheme="majorHAnsi"/>
          <w:color w:val="000000"/>
        </w:rPr>
        <w:t>.</w:t>
      </w:r>
    </w:p>
    <w:p w:rsidR="00117138" w:rsidRPr="00E24685" w:rsidRDefault="00257984" w:rsidP="00257984">
      <w:pPr>
        <w:pStyle w:val="Normlnweb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A</w:t>
      </w:r>
      <w:r w:rsidR="009E5C88">
        <w:rPr>
          <w:rFonts w:asciiTheme="majorHAnsi" w:hAnsiTheme="majorHAnsi" w:cstheme="majorHAnsi"/>
          <w:b/>
          <w:color w:val="000000"/>
        </w:rPr>
        <w:t>d</w:t>
      </w:r>
      <w:r>
        <w:rPr>
          <w:rFonts w:asciiTheme="majorHAnsi" w:hAnsiTheme="majorHAnsi" w:cstheme="majorHAnsi"/>
          <w:b/>
          <w:color w:val="000000"/>
        </w:rPr>
        <w:t xml:space="preserve"> 2. Raná péče pro rodiny dětí </w:t>
      </w:r>
      <w:r w:rsidR="00FE34E4" w:rsidRPr="00E24685">
        <w:rPr>
          <w:rFonts w:asciiTheme="majorHAnsi" w:hAnsiTheme="majorHAnsi" w:cstheme="majorHAnsi"/>
          <w:b/>
          <w:color w:val="000000"/>
        </w:rPr>
        <w:t>se sluchovým postižením</w:t>
      </w:r>
    </w:p>
    <w:p w:rsidR="00E24685" w:rsidRPr="00E24685" w:rsidRDefault="00117138" w:rsidP="00E24685">
      <w:pPr>
        <w:pStyle w:val="Normlnweb"/>
        <w:ind w:left="720"/>
        <w:rPr>
          <w:rFonts w:asciiTheme="majorHAnsi" w:hAnsiTheme="majorHAnsi" w:cstheme="majorHAnsi"/>
          <w:color w:val="000000"/>
        </w:rPr>
      </w:pPr>
      <w:r w:rsidRPr="00E24685">
        <w:rPr>
          <w:rFonts w:asciiTheme="majorHAnsi" w:hAnsiTheme="majorHAnsi" w:cstheme="majorHAnsi"/>
          <w:color w:val="000000"/>
        </w:rPr>
        <w:t xml:space="preserve">- </w:t>
      </w:r>
      <w:r w:rsidR="00257984">
        <w:rPr>
          <w:rFonts w:asciiTheme="majorHAnsi" w:hAnsiTheme="majorHAnsi" w:cstheme="majorHAnsi"/>
          <w:color w:val="000000"/>
        </w:rPr>
        <w:t xml:space="preserve">Jedná se o dvě pracoviště, služba </w:t>
      </w:r>
      <w:r w:rsidR="00FE34E4" w:rsidRPr="00E24685">
        <w:rPr>
          <w:rFonts w:asciiTheme="majorHAnsi" w:hAnsiTheme="majorHAnsi" w:cstheme="majorHAnsi"/>
          <w:color w:val="000000"/>
        </w:rPr>
        <w:t>pokrývá územ</w:t>
      </w:r>
      <w:r w:rsidR="00E24685" w:rsidRPr="00E24685">
        <w:rPr>
          <w:rFonts w:asciiTheme="majorHAnsi" w:hAnsiTheme="majorHAnsi" w:cstheme="majorHAnsi"/>
          <w:color w:val="000000"/>
        </w:rPr>
        <w:t>í celé Č</w:t>
      </w:r>
      <w:r w:rsidR="009E5C88">
        <w:rPr>
          <w:rFonts w:asciiTheme="majorHAnsi" w:hAnsiTheme="majorHAnsi" w:cstheme="majorHAnsi"/>
          <w:color w:val="000000"/>
        </w:rPr>
        <w:t>eské republiky</w:t>
      </w:r>
      <w:r w:rsidR="00257984">
        <w:rPr>
          <w:rFonts w:asciiTheme="majorHAnsi" w:hAnsiTheme="majorHAnsi" w:cstheme="majorHAnsi"/>
          <w:color w:val="000000"/>
        </w:rPr>
        <w:t>.</w:t>
      </w:r>
    </w:p>
    <w:p w:rsidR="00E24685" w:rsidRPr="00257984" w:rsidRDefault="00E24685" w:rsidP="00E24685">
      <w:pPr>
        <w:pStyle w:val="Normlnweb"/>
        <w:ind w:left="720"/>
        <w:rPr>
          <w:rFonts w:asciiTheme="majorHAnsi" w:hAnsiTheme="majorHAnsi" w:cstheme="majorHAnsi"/>
          <w:color w:val="000000"/>
        </w:rPr>
      </w:pPr>
      <w:r w:rsidRPr="00E24685">
        <w:rPr>
          <w:rFonts w:asciiTheme="majorHAnsi" w:hAnsiTheme="majorHAnsi" w:cstheme="majorHAnsi"/>
          <w:color w:val="000000"/>
        </w:rPr>
        <w:t xml:space="preserve">- </w:t>
      </w:r>
      <w:r w:rsidR="00257984" w:rsidRPr="00257984">
        <w:rPr>
          <w:rFonts w:asciiTheme="majorHAnsi" w:hAnsiTheme="majorHAnsi" w:cstheme="majorHAnsi"/>
          <w:color w:val="000000"/>
        </w:rPr>
        <w:t>A</w:t>
      </w:r>
      <w:r w:rsidR="00FE34E4" w:rsidRPr="00257984">
        <w:rPr>
          <w:rFonts w:asciiTheme="majorHAnsi" w:hAnsiTheme="majorHAnsi" w:cstheme="majorHAnsi"/>
          <w:color w:val="000000"/>
        </w:rPr>
        <w:t>ktuální kapacita je 265 rodin</w:t>
      </w:r>
      <w:r w:rsidR="00257984">
        <w:rPr>
          <w:rFonts w:asciiTheme="majorHAnsi" w:hAnsiTheme="majorHAnsi" w:cstheme="majorHAnsi"/>
          <w:color w:val="000000"/>
        </w:rPr>
        <w:t>.</w:t>
      </w:r>
    </w:p>
    <w:p w:rsidR="00E24685" w:rsidRPr="00257984" w:rsidRDefault="00E24685" w:rsidP="00423E8C">
      <w:pPr>
        <w:pStyle w:val="Normlnweb"/>
        <w:ind w:left="720"/>
        <w:jc w:val="both"/>
        <w:rPr>
          <w:rFonts w:asciiTheme="majorHAnsi" w:hAnsiTheme="majorHAnsi" w:cstheme="majorHAnsi"/>
          <w:color w:val="000000"/>
        </w:rPr>
      </w:pPr>
      <w:r w:rsidRPr="00257984">
        <w:rPr>
          <w:rFonts w:asciiTheme="majorHAnsi" w:hAnsiTheme="majorHAnsi" w:cstheme="majorHAnsi"/>
          <w:color w:val="000000"/>
        </w:rPr>
        <w:t xml:space="preserve">- </w:t>
      </w:r>
      <w:r w:rsidR="00257984" w:rsidRPr="00257984">
        <w:rPr>
          <w:rFonts w:asciiTheme="majorHAnsi" w:hAnsiTheme="majorHAnsi" w:cstheme="majorHAnsi"/>
          <w:color w:val="000000"/>
        </w:rPr>
        <w:t>K</w:t>
      </w:r>
      <w:r w:rsidR="00FE34E4" w:rsidRPr="00257984">
        <w:rPr>
          <w:rFonts w:asciiTheme="majorHAnsi" w:hAnsiTheme="majorHAnsi" w:cstheme="majorHAnsi"/>
          <w:color w:val="000000"/>
        </w:rPr>
        <w:t>apacity jsou naplněny, nejsou pořadníky.</w:t>
      </w:r>
      <w:r w:rsidR="007C748A" w:rsidRPr="00257984">
        <w:rPr>
          <w:rFonts w:asciiTheme="majorHAnsi" w:hAnsiTheme="majorHAnsi" w:cstheme="majorHAnsi"/>
          <w:color w:val="000000"/>
        </w:rPr>
        <w:t xml:space="preserve"> </w:t>
      </w:r>
      <w:r w:rsidR="000E561D" w:rsidRPr="00257984">
        <w:rPr>
          <w:rFonts w:asciiTheme="majorHAnsi" w:hAnsiTheme="majorHAnsi" w:cstheme="majorHAnsi"/>
          <w:color w:val="000000"/>
        </w:rPr>
        <w:t xml:space="preserve">Odmítnuté rodiny nebyly. </w:t>
      </w:r>
    </w:p>
    <w:p w:rsidR="00E24685" w:rsidRPr="00E24685" w:rsidRDefault="00E24685" w:rsidP="00117138">
      <w:pPr>
        <w:pStyle w:val="Normlnweb"/>
        <w:ind w:left="720"/>
        <w:rPr>
          <w:rFonts w:asciiTheme="majorHAnsi" w:hAnsiTheme="majorHAnsi" w:cstheme="majorHAnsi"/>
          <w:color w:val="000000"/>
        </w:rPr>
      </w:pPr>
      <w:r w:rsidRPr="00E24685">
        <w:rPr>
          <w:rFonts w:asciiTheme="majorHAnsi" w:hAnsiTheme="majorHAnsi" w:cstheme="majorHAnsi"/>
          <w:color w:val="000000"/>
        </w:rPr>
        <w:lastRenderedPageBreak/>
        <w:t xml:space="preserve">- </w:t>
      </w:r>
      <w:r w:rsidR="007C748A" w:rsidRPr="00E24685">
        <w:rPr>
          <w:rFonts w:asciiTheme="majorHAnsi" w:hAnsiTheme="majorHAnsi" w:cstheme="majorHAnsi"/>
          <w:color w:val="000000"/>
        </w:rPr>
        <w:t xml:space="preserve">Četnost konzultací v prvním půlroce je jednou za 2 až 4 týdny, následně jednou za 4 až 8 týdnů, závisí na aktuální potřebnosti konkrétní rodiny. </w:t>
      </w:r>
    </w:p>
    <w:p w:rsidR="008E7B69" w:rsidRPr="00E24685" w:rsidRDefault="00E24685" w:rsidP="00117138">
      <w:pPr>
        <w:pStyle w:val="Normlnweb"/>
        <w:ind w:left="720"/>
        <w:rPr>
          <w:rFonts w:asciiTheme="majorHAnsi" w:hAnsiTheme="majorHAnsi" w:cstheme="majorHAnsi"/>
          <w:color w:val="000000"/>
        </w:rPr>
      </w:pPr>
      <w:r w:rsidRPr="00E24685">
        <w:rPr>
          <w:rFonts w:asciiTheme="majorHAnsi" w:hAnsiTheme="majorHAnsi" w:cstheme="majorHAnsi"/>
          <w:color w:val="000000"/>
        </w:rPr>
        <w:t xml:space="preserve">- </w:t>
      </w:r>
      <w:r w:rsidR="00560BA8" w:rsidRPr="00E24685">
        <w:rPr>
          <w:rFonts w:asciiTheme="majorHAnsi" w:hAnsiTheme="majorHAnsi" w:cstheme="majorHAnsi"/>
          <w:color w:val="000000"/>
        </w:rPr>
        <w:t>Aktuálně trápí poskytovatele nemožnost rozvojového plánování, velká administrativní zátěž spojená s vícezdrojovým financováním, zajištění kvalifikovaného personálu.</w:t>
      </w:r>
    </w:p>
    <w:p w:rsidR="00E24685" w:rsidRPr="00E24685" w:rsidRDefault="00327ED1" w:rsidP="00327ED1">
      <w:pPr>
        <w:pStyle w:val="Normlnweb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color w:val="000000"/>
        </w:rPr>
        <w:t>A</w:t>
      </w:r>
      <w:r w:rsidR="009E5C88">
        <w:rPr>
          <w:rFonts w:asciiTheme="majorHAnsi" w:hAnsiTheme="majorHAnsi" w:cstheme="majorHAnsi"/>
          <w:b/>
          <w:color w:val="000000"/>
        </w:rPr>
        <w:t>d</w:t>
      </w:r>
      <w:r>
        <w:rPr>
          <w:rFonts w:asciiTheme="majorHAnsi" w:hAnsiTheme="majorHAnsi" w:cstheme="majorHAnsi"/>
          <w:b/>
          <w:color w:val="000000"/>
        </w:rPr>
        <w:t xml:space="preserve"> 3. </w:t>
      </w:r>
      <w:r w:rsidR="00257984">
        <w:rPr>
          <w:rFonts w:asciiTheme="majorHAnsi" w:hAnsiTheme="majorHAnsi" w:cstheme="majorHAnsi"/>
          <w:b/>
          <w:color w:val="000000"/>
        </w:rPr>
        <w:t xml:space="preserve">Raná péče zaměřená </w:t>
      </w:r>
      <w:r w:rsidR="00FE34E4" w:rsidRPr="00E24685">
        <w:rPr>
          <w:rFonts w:asciiTheme="majorHAnsi" w:hAnsiTheme="majorHAnsi" w:cstheme="majorHAnsi"/>
          <w:b/>
          <w:color w:val="000000"/>
        </w:rPr>
        <w:t>na ro</w:t>
      </w:r>
      <w:r w:rsidR="009E5C88">
        <w:rPr>
          <w:rFonts w:asciiTheme="majorHAnsi" w:hAnsiTheme="majorHAnsi" w:cstheme="majorHAnsi"/>
          <w:b/>
          <w:color w:val="000000"/>
        </w:rPr>
        <w:t>diny dětí s mentálním, tělesným</w:t>
      </w:r>
      <w:r w:rsidR="00FE34E4" w:rsidRPr="00E24685">
        <w:rPr>
          <w:rFonts w:asciiTheme="majorHAnsi" w:hAnsiTheme="majorHAnsi" w:cstheme="majorHAnsi"/>
          <w:b/>
          <w:color w:val="000000"/>
        </w:rPr>
        <w:t xml:space="preserve"> a kombinovaným postižením, včetně dětí s poruchou autistického spektra</w:t>
      </w:r>
    </w:p>
    <w:p w:rsidR="00E24685" w:rsidRPr="00E24685" w:rsidRDefault="00E24685" w:rsidP="00E24685">
      <w:pPr>
        <w:pStyle w:val="Normlnweb"/>
        <w:ind w:left="360"/>
        <w:rPr>
          <w:rFonts w:asciiTheme="majorHAnsi" w:hAnsiTheme="majorHAnsi" w:cstheme="majorHAnsi"/>
          <w:color w:val="000000"/>
        </w:rPr>
      </w:pPr>
      <w:r w:rsidRPr="00E24685">
        <w:rPr>
          <w:rFonts w:asciiTheme="majorHAnsi" w:hAnsiTheme="majorHAnsi" w:cstheme="majorHAnsi"/>
          <w:b/>
          <w:color w:val="000000"/>
        </w:rPr>
        <w:t xml:space="preserve">- </w:t>
      </w:r>
      <w:r w:rsidR="00257984">
        <w:rPr>
          <w:rFonts w:asciiTheme="majorHAnsi" w:hAnsiTheme="majorHAnsi" w:cstheme="majorHAnsi"/>
          <w:b/>
          <w:color w:val="000000"/>
        </w:rPr>
        <w:t xml:space="preserve"> </w:t>
      </w:r>
      <w:r w:rsidR="00257984">
        <w:rPr>
          <w:rFonts w:asciiTheme="majorHAnsi" w:hAnsiTheme="majorHAnsi" w:cstheme="majorHAnsi"/>
          <w:color w:val="000000"/>
        </w:rPr>
        <w:t xml:space="preserve">Počet poskytovatelů je 29, </w:t>
      </w:r>
      <w:r w:rsidR="007A47C0" w:rsidRPr="00257984">
        <w:rPr>
          <w:rFonts w:asciiTheme="majorHAnsi" w:hAnsiTheme="majorHAnsi" w:cstheme="majorHAnsi"/>
          <w:color w:val="000000"/>
        </w:rPr>
        <w:t>a</w:t>
      </w:r>
      <w:r w:rsidR="00FE34E4" w:rsidRPr="00257984">
        <w:rPr>
          <w:rFonts w:asciiTheme="majorHAnsi" w:hAnsiTheme="majorHAnsi" w:cstheme="majorHAnsi"/>
          <w:color w:val="000000"/>
        </w:rPr>
        <w:t>ktuální</w:t>
      </w:r>
      <w:r w:rsidR="00FE34E4" w:rsidRPr="00E24685">
        <w:rPr>
          <w:rFonts w:asciiTheme="majorHAnsi" w:hAnsiTheme="majorHAnsi" w:cstheme="majorHAnsi"/>
          <w:color w:val="000000"/>
        </w:rPr>
        <w:t xml:space="preserve"> kapacita je cca 1</w:t>
      </w:r>
      <w:r w:rsidR="009E5C88">
        <w:rPr>
          <w:rFonts w:asciiTheme="majorHAnsi" w:hAnsiTheme="majorHAnsi" w:cstheme="majorHAnsi"/>
          <w:color w:val="000000"/>
        </w:rPr>
        <w:t xml:space="preserve"> </w:t>
      </w:r>
      <w:r w:rsidR="00FE34E4" w:rsidRPr="00E24685">
        <w:rPr>
          <w:rFonts w:asciiTheme="majorHAnsi" w:hAnsiTheme="majorHAnsi" w:cstheme="majorHAnsi"/>
          <w:color w:val="000000"/>
        </w:rPr>
        <w:t>400 rodin</w:t>
      </w:r>
      <w:r w:rsidR="009E5C88">
        <w:rPr>
          <w:rFonts w:asciiTheme="majorHAnsi" w:hAnsiTheme="majorHAnsi" w:cstheme="majorHAnsi"/>
          <w:color w:val="000000"/>
        </w:rPr>
        <w:t>.</w:t>
      </w:r>
      <w:r w:rsidR="007A47C0" w:rsidRPr="00E24685">
        <w:rPr>
          <w:rFonts w:asciiTheme="majorHAnsi" w:hAnsiTheme="majorHAnsi" w:cstheme="majorHAnsi"/>
          <w:color w:val="000000"/>
        </w:rPr>
        <w:t xml:space="preserve"> </w:t>
      </w:r>
    </w:p>
    <w:p w:rsidR="00E24685" w:rsidRPr="00E24685" w:rsidRDefault="00E24685" w:rsidP="00E24685">
      <w:pPr>
        <w:pStyle w:val="Normlnweb"/>
        <w:ind w:left="360"/>
        <w:rPr>
          <w:rFonts w:asciiTheme="majorHAnsi" w:hAnsiTheme="majorHAnsi" w:cstheme="majorHAnsi"/>
          <w:color w:val="000000"/>
        </w:rPr>
      </w:pPr>
      <w:r w:rsidRPr="00E24685">
        <w:rPr>
          <w:rFonts w:asciiTheme="majorHAnsi" w:hAnsiTheme="majorHAnsi" w:cstheme="majorHAnsi"/>
          <w:b/>
          <w:color w:val="000000"/>
        </w:rPr>
        <w:t>-</w:t>
      </w:r>
      <w:r w:rsidRPr="00E24685">
        <w:rPr>
          <w:rFonts w:asciiTheme="majorHAnsi" w:hAnsiTheme="majorHAnsi" w:cstheme="majorHAnsi"/>
          <w:color w:val="000000"/>
        </w:rPr>
        <w:t xml:space="preserve"> </w:t>
      </w:r>
      <w:r w:rsidR="00257984">
        <w:rPr>
          <w:rFonts w:asciiTheme="majorHAnsi" w:hAnsiTheme="majorHAnsi" w:cstheme="majorHAnsi"/>
          <w:color w:val="000000"/>
        </w:rPr>
        <w:t xml:space="preserve"> Č</w:t>
      </w:r>
      <w:r w:rsidR="007A47C0" w:rsidRPr="00E24685">
        <w:rPr>
          <w:rFonts w:asciiTheme="majorHAnsi" w:hAnsiTheme="majorHAnsi" w:cstheme="majorHAnsi"/>
          <w:color w:val="000000"/>
        </w:rPr>
        <w:t xml:space="preserve">ekací doba je od 30 dnů do 250 dnů, </w:t>
      </w:r>
      <w:r w:rsidR="009E5C88">
        <w:rPr>
          <w:rFonts w:asciiTheme="majorHAnsi" w:hAnsiTheme="majorHAnsi" w:cstheme="majorHAnsi"/>
          <w:color w:val="000000"/>
        </w:rPr>
        <w:t>u třetiny</w:t>
      </w:r>
      <w:r w:rsidR="007A47C0" w:rsidRPr="00E24685">
        <w:rPr>
          <w:rFonts w:asciiTheme="majorHAnsi" w:hAnsiTheme="majorHAnsi" w:cstheme="majorHAnsi"/>
          <w:color w:val="000000"/>
        </w:rPr>
        <w:t xml:space="preserve"> poskytovatelů je doba vyšší jak 90 dnů.</w:t>
      </w:r>
      <w:r w:rsidR="00560BA8" w:rsidRPr="00E24685">
        <w:rPr>
          <w:rFonts w:asciiTheme="majorHAnsi" w:hAnsiTheme="majorHAnsi" w:cstheme="majorHAnsi"/>
          <w:color w:val="000000"/>
        </w:rPr>
        <w:t xml:space="preserve"> </w:t>
      </w:r>
      <w:r w:rsidR="009E5C88">
        <w:rPr>
          <w:rFonts w:asciiTheme="majorHAnsi" w:hAnsiTheme="majorHAnsi" w:cstheme="majorHAnsi"/>
          <w:color w:val="000000"/>
        </w:rPr>
        <w:t>Šest</w:t>
      </w:r>
      <w:r w:rsidR="006B1A9C">
        <w:rPr>
          <w:rFonts w:asciiTheme="majorHAnsi" w:hAnsiTheme="majorHAnsi" w:cstheme="majorHAnsi"/>
          <w:color w:val="000000"/>
        </w:rPr>
        <w:t xml:space="preserve"> poskytovatelů </w:t>
      </w:r>
      <w:r w:rsidR="003E28DF" w:rsidRPr="00E24685">
        <w:rPr>
          <w:rFonts w:asciiTheme="majorHAnsi" w:hAnsiTheme="majorHAnsi" w:cstheme="majorHAnsi"/>
          <w:color w:val="000000"/>
        </w:rPr>
        <w:t>eviduj</w:t>
      </w:r>
      <w:r w:rsidR="009E5C88">
        <w:rPr>
          <w:rFonts w:asciiTheme="majorHAnsi" w:hAnsiTheme="majorHAnsi" w:cstheme="majorHAnsi"/>
          <w:color w:val="000000"/>
        </w:rPr>
        <w:t>e</w:t>
      </w:r>
      <w:r w:rsidR="003E28DF" w:rsidRPr="00E24685">
        <w:rPr>
          <w:rFonts w:asciiTheme="majorHAnsi" w:hAnsiTheme="majorHAnsi" w:cstheme="majorHAnsi"/>
          <w:color w:val="000000"/>
        </w:rPr>
        <w:t xml:space="preserve"> odmítnut</w:t>
      </w:r>
      <w:r w:rsidR="009E5C88">
        <w:rPr>
          <w:rFonts w:asciiTheme="majorHAnsi" w:hAnsiTheme="majorHAnsi" w:cstheme="majorHAnsi"/>
          <w:color w:val="000000"/>
        </w:rPr>
        <w:t>é</w:t>
      </w:r>
      <w:r w:rsidR="003E28DF" w:rsidRPr="00E24685">
        <w:rPr>
          <w:rFonts w:asciiTheme="majorHAnsi" w:hAnsiTheme="majorHAnsi" w:cstheme="majorHAnsi"/>
          <w:color w:val="000000"/>
        </w:rPr>
        <w:t xml:space="preserve"> klient</w:t>
      </w:r>
      <w:r w:rsidR="009E5C88">
        <w:rPr>
          <w:rFonts w:asciiTheme="majorHAnsi" w:hAnsiTheme="majorHAnsi" w:cstheme="majorHAnsi"/>
          <w:color w:val="000000"/>
        </w:rPr>
        <w:t>y (z důvodu</w:t>
      </w:r>
      <w:r w:rsidR="003E28DF" w:rsidRPr="00E24685">
        <w:rPr>
          <w:rFonts w:asciiTheme="majorHAnsi" w:hAnsiTheme="majorHAnsi" w:cstheme="majorHAnsi"/>
          <w:color w:val="000000"/>
        </w:rPr>
        <w:t xml:space="preserve"> působnost</w:t>
      </w:r>
      <w:r w:rsidR="009E5C88">
        <w:rPr>
          <w:rFonts w:asciiTheme="majorHAnsi" w:hAnsiTheme="majorHAnsi" w:cstheme="majorHAnsi"/>
          <w:color w:val="000000"/>
        </w:rPr>
        <w:t>i</w:t>
      </w:r>
      <w:r w:rsidR="003E28DF" w:rsidRPr="00E24685">
        <w:rPr>
          <w:rFonts w:asciiTheme="majorHAnsi" w:hAnsiTheme="majorHAnsi" w:cstheme="majorHAnsi"/>
          <w:color w:val="000000"/>
        </w:rPr>
        <w:t>, jin</w:t>
      </w:r>
      <w:r w:rsidR="009E5C88">
        <w:rPr>
          <w:rFonts w:asciiTheme="majorHAnsi" w:hAnsiTheme="majorHAnsi" w:cstheme="majorHAnsi"/>
          <w:color w:val="000000"/>
        </w:rPr>
        <w:t>é</w:t>
      </w:r>
      <w:r w:rsidR="003E28DF" w:rsidRPr="00E24685">
        <w:rPr>
          <w:rFonts w:asciiTheme="majorHAnsi" w:hAnsiTheme="majorHAnsi" w:cstheme="majorHAnsi"/>
          <w:color w:val="000000"/>
        </w:rPr>
        <w:t xml:space="preserve"> cílov</w:t>
      </w:r>
      <w:r w:rsidR="009E5C88">
        <w:rPr>
          <w:rFonts w:asciiTheme="majorHAnsi" w:hAnsiTheme="majorHAnsi" w:cstheme="majorHAnsi"/>
          <w:color w:val="000000"/>
        </w:rPr>
        <w:t>é</w:t>
      </w:r>
      <w:r w:rsidR="003E28DF" w:rsidRPr="00E24685">
        <w:rPr>
          <w:rFonts w:asciiTheme="majorHAnsi" w:hAnsiTheme="majorHAnsi" w:cstheme="majorHAnsi"/>
          <w:color w:val="000000"/>
        </w:rPr>
        <w:t xml:space="preserve"> skupin</w:t>
      </w:r>
      <w:r w:rsidR="009E5C88">
        <w:rPr>
          <w:rFonts w:asciiTheme="majorHAnsi" w:hAnsiTheme="majorHAnsi" w:cstheme="majorHAnsi"/>
          <w:color w:val="000000"/>
        </w:rPr>
        <w:t>y</w:t>
      </w:r>
      <w:r w:rsidR="003E28DF" w:rsidRPr="00E24685">
        <w:rPr>
          <w:rFonts w:asciiTheme="majorHAnsi" w:hAnsiTheme="majorHAnsi" w:cstheme="majorHAnsi"/>
          <w:color w:val="000000"/>
        </w:rPr>
        <w:t>, kapacit</w:t>
      </w:r>
      <w:r w:rsidR="009E5C88">
        <w:rPr>
          <w:rFonts w:asciiTheme="majorHAnsi" w:hAnsiTheme="majorHAnsi" w:cstheme="majorHAnsi"/>
          <w:color w:val="000000"/>
        </w:rPr>
        <w:t>y)</w:t>
      </w:r>
      <w:r w:rsidR="003E28DF" w:rsidRPr="00E24685">
        <w:rPr>
          <w:rFonts w:asciiTheme="majorHAnsi" w:hAnsiTheme="majorHAnsi" w:cstheme="majorHAnsi"/>
          <w:color w:val="000000"/>
        </w:rPr>
        <w:t>.</w:t>
      </w:r>
    </w:p>
    <w:p w:rsidR="00E24685" w:rsidRPr="00E24685" w:rsidRDefault="00E24685" w:rsidP="00423E8C">
      <w:pPr>
        <w:pStyle w:val="Normlnweb"/>
        <w:ind w:left="360"/>
        <w:jc w:val="both"/>
        <w:rPr>
          <w:rFonts w:asciiTheme="majorHAnsi" w:hAnsiTheme="majorHAnsi" w:cstheme="majorHAnsi"/>
          <w:color w:val="000000"/>
        </w:rPr>
      </w:pPr>
      <w:r w:rsidRPr="00E24685">
        <w:rPr>
          <w:rFonts w:asciiTheme="majorHAnsi" w:hAnsiTheme="majorHAnsi" w:cstheme="majorHAnsi"/>
          <w:b/>
          <w:color w:val="000000"/>
        </w:rPr>
        <w:t>-</w:t>
      </w:r>
      <w:r w:rsidRPr="00E24685">
        <w:rPr>
          <w:rFonts w:asciiTheme="majorHAnsi" w:hAnsiTheme="majorHAnsi" w:cstheme="majorHAnsi"/>
          <w:color w:val="000000"/>
        </w:rPr>
        <w:t xml:space="preserve"> </w:t>
      </w:r>
      <w:r w:rsidR="00257984">
        <w:rPr>
          <w:rFonts w:asciiTheme="majorHAnsi" w:hAnsiTheme="majorHAnsi" w:cstheme="majorHAnsi"/>
          <w:color w:val="000000"/>
        </w:rPr>
        <w:t xml:space="preserve"> </w:t>
      </w:r>
      <w:r w:rsidR="00560BA8" w:rsidRPr="00E24685">
        <w:rPr>
          <w:rFonts w:asciiTheme="majorHAnsi" w:hAnsiTheme="majorHAnsi" w:cstheme="majorHAnsi"/>
          <w:color w:val="000000"/>
        </w:rPr>
        <w:t>Četnost konzultací se pohybuje v počátku služby v náročných případech 1x za 14 dní, v</w:t>
      </w:r>
      <w:r w:rsidR="009E5C88">
        <w:rPr>
          <w:rFonts w:asciiTheme="majorHAnsi" w:hAnsiTheme="majorHAnsi" w:cstheme="majorHAnsi"/>
          <w:color w:val="000000"/>
        </w:rPr>
        <w:t> </w:t>
      </w:r>
      <w:r w:rsidR="00560BA8" w:rsidRPr="00E24685">
        <w:rPr>
          <w:rFonts w:asciiTheme="majorHAnsi" w:hAnsiTheme="majorHAnsi" w:cstheme="majorHAnsi"/>
          <w:color w:val="000000"/>
        </w:rPr>
        <w:t xml:space="preserve">průměru spíše 1x měsíčně, při zahájení služby tedy bývají konzultace častěji. V průběhu služby dochází k prodlužování intervalu až na tři měsíce. </w:t>
      </w:r>
    </w:p>
    <w:p w:rsidR="00FE34E4" w:rsidRPr="00E24685" w:rsidRDefault="00E24685" w:rsidP="00423E8C">
      <w:pPr>
        <w:pStyle w:val="Normlnweb"/>
        <w:ind w:left="360"/>
        <w:jc w:val="both"/>
        <w:rPr>
          <w:rFonts w:asciiTheme="majorHAnsi" w:hAnsiTheme="majorHAnsi" w:cstheme="majorHAnsi"/>
          <w:color w:val="000000"/>
        </w:rPr>
      </w:pPr>
      <w:r w:rsidRPr="00E24685">
        <w:rPr>
          <w:rFonts w:asciiTheme="majorHAnsi" w:hAnsiTheme="majorHAnsi" w:cstheme="majorHAnsi"/>
          <w:b/>
          <w:color w:val="000000"/>
        </w:rPr>
        <w:t>-</w:t>
      </w:r>
      <w:r w:rsidRPr="00E24685">
        <w:rPr>
          <w:rFonts w:asciiTheme="majorHAnsi" w:hAnsiTheme="majorHAnsi" w:cstheme="majorHAnsi"/>
          <w:color w:val="000000"/>
        </w:rPr>
        <w:t xml:space="preserve"> </w:t>
      </w:r>
      <w:r w:rsidR="00257984">
        <w:rPr>
          <w:rFonts w:asciiTheme="majorHAnsi" w:hAnsiTheme="majorHAnsi" w:cstheme="majorHAnsi"/>
          <w:color w:val="000000"/>
        </w:rPr>
        <w:t xml:space="preserve"> </w:t>
      </w:r>
      <w:r w:rsidR="00560BA8" w:rsidRPr="00E24685">
        <w:rPr>
          <w:rFonts w:asciiTheme="majorHAnsi" w:hAnsiTheme="majorHAnsi" w:cstheme="majorHAnsi"/>
          <w:color w:val="000000"/>
        </w:rPr>
        <w:t>Aktuálně trápí poskytovatele nemožnost rozvojového plánování, velká administrativní zátěž spojená s vícezdrojovým financováním, zaji</w:t>
      </w:r>
      <w:r w:rsidR="000E561D" w:rsidRPr="00E24685">
        <w:rPr>
          <w:rFonts w:asciiTheme="majorHAnsi" w:hAnsiTheme="majorHAnsi" w:cstheme="majorHAnsi"/>
          <w:color w:val="000000"/>
        </w:rPr>
        <w:t>štění kvalifikovaného personálu, nedostatek kapacit, dlouhé čekací lhůty na diagnostiku, nemožnost platit operativní leasing na služební automobil.</w:t>
      </w:r>
    </w:p>
    <w:p w:rsidR="00E24685" w:rsidRPr="00E24685" w:rsidRDefault="00327ED1" w:rsidP="00327ED1">
      <w:pPr>
        <w:pStyle w:val="Normlnweb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A</w:t>
      </w:r>
      <w:r w:rsidR="009E5C88">
        <w:rPr>
          <w:rFonts w:asciiTheme="majorHAnsi" w:hAnsiTheme="majorHAnsi" w:cstheme="majorHAnsi"/>
          <w:b/>
          <w:color w:val="000000"/>
        </w:rPr>
        <w:t>d</w:t>
      </w:r>
      <w:r>
        <w:rPr>
          <w:rFonts w:asciiTheme="majorHAnsi" w:hAnsiTheme="majorHAnsi" w:cstheme="majorHAnsi"/>
          <w:b/>
          <w:color w:val="000000"/>
        </w:rPr>
        <w:t xml:space="preserve"> 4</w:t>
      </w:r>
      <w:r w:rsidR="006B1A9C">
        <w:rPr>
          <w:rFonts w:asciiTheme="majorHAnsi" w:hAnsiTheme="majorHAnsi" w:cstheme="majorHAnsi"/>
          <w:b/>
          <w:color w:val="000000"/>
        </w:rPr>
        <w:t>.</w:t>
      </w:r>
      <w:r>
        <w:rPr>
          <w:rFonts w:asciiTheme="majorHAnsi" w:hAnsiTheme="majorHAnsi" w:cstheme="majorHAnsi"/>
          <w:b/>
          <w:color w:val="000000"/>
        </w:rPr>
        <w:t xml:space="preserve"> </w:t>
      </w:r>
      <w:r w:rsidR="00257984">
        <w:rPr>
          <w:rFonts w:asciiTheme="majorHAnsi" w:hAnsiTheme="majorHAnsi" w:cstheme="majorHAnsi"/>
          <w:b/>
          <w:color w:val="000000"/>
        </w:rPr>
        <w:t xml:space="preserve">Raná péče zaměřená </w:t>
      </w:r>
      <w:r w:rsidR="007A47C0" w:rsidRPr="00E24685">
        <w:rPr>
          <w:rFonts w:asciiTheme="majorHAnsi" w:hAnsiTheme="majorHAnsi" w:cstheme="majorHAnsi"/>
          <w:b/>
          <w:color w:val="000000"/>
        </w:rPr>
        <w:t xml:space="preserve">pouze </w:t>
      </w:r>
      <w:r w:rsidR="006B1A9C">
        <w:rPr>
          <w:rFonts w:asciiTheme="majorHAnsi" w:hAnsiTheme="majorHAnsi" w:cstheme="majorHAnsi"/>
          <w:b/>
          <w:color w:val="000000"/>
        </w:rPr>
        <w:t>na</w:t>
      </w:r>
      <w:r w:rsidR="007A47C0" w:rsidRPr="00E24685">
        <w:rPr>
          <w:rFonts w:asciiTheme="majorHAnsi" w:hAnsiTheme="majorHAnsi" w:cstheme="majorHAnsi"/>
          <w:b/>
          <w:color w:val="000000"/>
        </w:rPr>
        <w:t xml:space="preserve"> rodiny dětí s poruch</w:t>
      </w:r>
      <w:r w:rsidR="00257984">
        <w:rPr>
          <w:rFonts w:asciiTheme="majorHAnsi" w:hAnsiTheme="majorHAnsi" w:cstheme="majorHAnsi"/>
          <w:b/>
          <w:color w:val="000000"/>
        </w:rPr>
        <w:t>ou autistického spektra</w:t>
      </w:r>
    </w:p>
    <w:p w:rsidR="00E24685" w:rsidRPr="00E24685" w:rsidRDefault="00257984" w:rsidP="00E24685">
      <w:pPr>
        <w:pStyle w:val="Normlnweb"/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Počet poskytovatelů je 7, </w:t>
      </w:r>
      <w:r w:rsidR="007A47C0" w:rsidRPr="00E24685">
        <w:rPr>
          <w:rFonts w:asciiTheme="majorHAnsi" w:hAnsiTheme="majorHAnsi" w:cstheme="majorHAnsi"/>
          <w:color w:val="000000"/>
        </w:rPr>
        <w:t>aktuální kapacita je 536 rodin</w:t>
      </w:r>
      <w:r w:rsidR="009E5C88">
        <w:rPr>
          <w:rFonts w:asciiTheme="majorHAnsi" w:hAnsiTheme="majorHAnsi" w:cstheme="majorHAnsi"/>
          <w:color w:val="000000"/>
        </w:rPr>
        <w:t>.</w:t>
      </w:r>
    </w:p>
    <w:p w:rsidR="00E24685" w:rsidRPr="00E24685" w:rsidRDefault="00257984" w:rsidP="00423E8C">
      <w:pPr>
        <w:pStyle w:val="Normlnweb"/>
        <w:numPr>
          <w:ilvl w:val="0"/>
          <w:numId w:val="6"/>
        </w:numPr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Č</w:t>
      </w:r>
      <w:r w:rsidR="007A47C0" w:rsidRPr="00E24685">
        <w:rPr>
          <w:rFonts w:asciiTheme="majorHAnsi" w:hAnsiTheme="majorHAnsi" w:cstheme="majorHAnsi"/>
          <w:color w:val="000000"/>
        </w:rPr>
        <w:t>ekací doba je od 30 dnů do 225 dnů.</w:t>
      </w:r>
      <w:r w:rsidR="00FF1B87" w:rsidRPr="00E24685">
        <w:rPr>
          <w:rFonts w:asciiTheme="majorHAnsi" w:hAnsiTheme="majorHAnsi" w:cstheme="majorHAnsi"/>
          <w:color w:val="000000"/>
        </w:rPr>
        <w:t xml:space="preserve"> </w:t>
      </w:r>
      <w:r w:rsidR="003E28DF" w:rsidRPr="00E24685">
        <w:rPr>
          <w:rFonts w:asciiTheme="majorHAnsi" w:hAnsiTheme="majorHAnsi" w:cstheme="majorHAnsi"/>
          <w:color w:val="000000"/>
        </w:rPr>
        <w:t>Dva poskytova</w:t>
      </w:r>
      <w:r w:rsidR="00E24685" w:rsidRPr="00E24685">
        <w:rPr>
          <w:rFonts w:asciiTheme="majorHAnsi" w:hAnsiTheme="majorHAnsi" w:cstheme="majorHAnsi"/>
          <w:color w:val="000000"/>
        </w:rPr>
        <w:t>telé evidují odmítnuté klienty.</w:t>
      </w:r>
    </w:p>
    <w:p w:rsidR="00E24685" w:rsidRPr="00E24685" w:rsidRDefault="00FF1B87" w:rsidP="00423E8C">
      <w:pPr>
        <w:pStyle w:val="Normlnweb"/>
        <w:numPr>
          <w:ilvl w:val="0"/>
          <w:numId w:val="6"/>
        </w:numPr>
        <w:jc w:val="both"/>
        <w:rPr>
          <w:rFonts w:asciiTheme="majorHAnsi" w:hAnsiTheme="majorHAnsi" w:cstheme="majorHAnsi"/>
          <w:color w:val="000000"/>
        </w:rPr>
      </w:pPr>
      <w:r w:rsidRPr="00E24685">
        <w:rPr>
          <w:rFonts w:asciiTheme="majorHAnsi" w:hAnsiTheme="majorHAnsi" w:cstheme="majorHAnsi"/>
          <w:color w:val="000000"/>
        </w:rPr>
        <w:t>Průměrná četnost konzultac</w:t>
      </w:r>
      <w:r w:rsidR="000E422B">
        <w:rPr>
          <w:rFonts w:asciiTheme="majorHAnsi" w:hAnsiTheme="majorHAnsi" w:cstheme="majorHAnsi"/>
          <w:color w:val="000000"/>
        </w:rPr>
        <w:t>í</w:t>
      </w:r>
      <w:r w:rsidRPr="00E24685">
        <w:rPr>
          <w:rFonts w:asciiTheme="majorHAnsi" w:hAnsiTheme="majorHAnsi" w:cstheme="majorHAnsi"/>
          <w:color w:val="000000"/>
        </w:rPr>
        <w:t xml:space="preserve"> je individ</w:t>
      </w:r>
      <w:r w:rsidR="000E422B">
        <w:rPr>
          <w:rFonts w:asciiTheme="majorHAnsi" w:hAnsiTheme="majorHAnsi" w:cstheme="majorHAnsi"/>
          <w:color w:val="000000"/>
        </w:rPr>
        <w:t>uální, obvyklá četnost je 1x</w:t>
      </w:r>
      <w:r w:rsidRPr="00E24685">
        <w:rPr>
          <w:rFonts w:asciiTheme="majorHAnsi" w:hAnsiTheme="majorHAnsi" w:cstheme="majorHAnsi"/>
          <w:color w:val="000000"/>
        </w:rPr>
        <w:t xml:space="preserve"> měsíčně, konzultace se postupně rozvolňují. U části rodin by byla v počátku vhodná častější frekvence, ale kapacity služby to neumožňují.</w:t>
      </w:r>
      <w:r w:rsidR="000E561D" w:rsidRPr="00E24685">
        <w:rPr>
          <w:rFonts w:asciiTheme="majorHAnsi" w:hAnsiTheme="majorHAnsi" w:cstheme="majorHAnsi"/>
          <w:color w:val="000000"/>
        </w:rPr>
        <w:t xml:space="preserve"> V průběhu služby dochází k prodlužování intervalu až na tři měsíce. </w:t>
      </w:r>
    </w:p>
    <w:p w:rsidR="000E561D" w:rsidRPr="00E24685" w:rsidRDefault="000E561D" w:rsidP="00423E8C">
      <w:pPr>
        <w:pStyle w:val="Normlnweb"/>
        <w:numPr>
          <w:ilvl w:val="0"/>
          <w:numId w:val="6"/>
        </w:numPr>
        <w:jc w:val="both"/>
        <w:rPr>
          <w:rFonts w:asciiTheme="majorHAnsi" w:hAnsiTheme="majorHAnsi" w:cstheme="majorHAnsi"/>
          <w:color w:val="000000"/>
        </w:rPr>
      </w:pPr>
      <w:r w:rsidRPr="00E24685">
        <w:rPr>
          <w:rFonts w:asciiTheme="majorHAnsi" w:hAnsiTheme="majorHAnsi" w:cstheme="majorHAnsi"/>
          <w:color w:val="000000"/>
        </w:rPr>
        <w:t>Aktuálně trápí poskytovatele nemožnost rozvojového plánování, velká administrativní zátěž spojená s vícezdrojovým financováním, nízká podpora pro nepřímou péči, zajištění kvalifikovaného personálu, chybí pracovníci, nedostatek kapacit, dlouhé čekací lhůty na diagnostiku, počet hodin povinného vzdělávání není</w:t>
      </w:r>
      <w:r w:rsidR="00117138" w:rsidRPr="00E24685">
        <w:rPr>
          <w:rFonts w:asciiTheme="majorHAnsi" w:hAnsiTheme="majorHAnsi" w:cstheme="majorHAnsi"/>
          <w:color w:val="000000"/>
        </w:rPr>
        <w:t xml:space="preserve"> dostačující.</w:t>
      </w:r>
    </w:p>
    <w:p w:rsidR="00E24685" w:rsidRPr="00E24685" w:rsidRDefault="000E422B" w:rsidP="00327ED1">
      <w:pPr>
        <w:pStyle w:val="Normlnweb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color w:val="000000"/>
        </w:rPr>
        <w:t xml:space="preserve">Ad </w:t>
      </w:r>
      <w:r w:rsidR="00327ED1">
        <w:rPr>
          <w:rFonts w:asciiTheme="majorHAnsi" w:hAnsiTheme="majorHAnsi" w:cstheme="majorHAnsi"/>
          <w:b/>
          <w:color w:val="000000"/>
        </w:rPr>
        <w:t>5</w:t>
      </w:r>
      <w:r w:rsidR="006B1A9C">
        <w:rPr>
          <w:rFonts w:asciiTheme="majorHAnsi" w:hAnsiTheme="majorHAnsi" w:cstheme="majorHAnsi"/>
          <w:b/>
          <w:color w:val="000000"/>
        </w:rPr>
        <w:t>.</w:t>
      </w:r>
      <w:r w:rsidR="00327ED1">
        <w:rPr>
          <w:rFonts w:asciiTheme="majorHAnsi" w:hAnsiTheme="majorHAnsi" w:cstheme="majorHAnsi"/>
          <w:b/>
          <w:color w:val="000000"/>
        </w:rPr>
        <w:t xml:space="preserve"> </w:t>
      </w:r>
      <w:r w:rsidR="00257984">
        <w:rPr>
          <w:rFonts w:asciiTheme="majorHAnsi" w:hAnsiTheme="majorHAnsi" w:cstheme="majorHAnsi"/>
          <w:b/>
          <w:color w:val="000000"/>
        </w:rPr>
        <w:t xml:space="preserve">Raná péče pro </w:t>
      </w:r>
      <w:r w:rsidR="007A47C0" w:rsidRPr="00E24685">
        <w:rPr>
          <w:rFonts w:asciiTheme="majorHAnsi" w:hAnsiTheme="majorHAnsi" w:cstheme="majorHAnsi"/>
          <w:b/>
          <w:color w:val="000000"/>
        </w:rPr>
        <w:t>rodiny dětí s</w:t>
      </w:r>
      <w:r w:rsidR="00257984">
        <w:rPr>
          <w:rFonts w:asciiTheme="majorHAnsi" w:hAnsiTheme="majorHAnsi" w:cstheme="majorHAnsi"/>
          <w:b/>
          <w:color w:val="000000"/>
        </w:rPr>
        <w:t xml:space="preserve"> nervosvalovým onemocněním </w:t>
      </w:r>
    </w:p>
    <w:p w:rsidR="00E24685" w:rsidRPr="00E24685" w:rsidRDefault="00257984" w:rsidP="00E24685">
      <w:pPr>
        <w:pStyle w:val="Normlnweb"/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Pouze jeden poskytovatel</w:t>
      </w:r>
      <w:r w:rsidR="000E422B" w:rsidRPr="000E422B">
        <w:rPr>
          <w:rFonts w:asciiTheme="majorHAnsi" w:hAnsiTheme="majorHAnsi" w:cstheme="majorHAnsi"/>
          <w:color w:val="000000"/>
        </w:rPr>
        <w:t xml:space="preserve"> </w:t>
      </w:r>
      <w:r w:rsidR="000E422B" w:rsidRPr="00E24685">
        <w:rPr>
          <w:rFonts w:asciiTheme="majorHAnsi" w:hAnsiTheme="majorHAnsi" w:cstheme="majorHAnsi"/>
          <w:color w:val="000000"/>
        </w:rPr>
        <w:t>s kapacitou 65</w:t>
      </w:r>
      <w:r w:rsidR="000E422B">
        <w:rPr>
          <w:rFonts w:asciiTheme="majorHAnsi" w:hAnsiTheme="majorHAnsi" w:cstheme="majorHAnsi"/>
          <w:color w:val="000000"/>
        </w:rPr>
        <w:t xml:space="preserve"> rodin</w:t>
      </w:r>
      <w:r>
        <w:rPr>
          <w:rFonts w:asciiTheme="majorHAnsi" w:hAnsiTheme="majorHAnsi" w:cstheme="majorHAnsi"/>
          <w:color w:val="000000"/>
        </w:rPr>
        <w:t>, p</w:t>
      </w:r>
      <w:r w:rsidR="00E24685" w:rsidRPr="00E24685">
        <w:rPr>
          <w:rFonts w:asciiTheme="majorHAnsi" w:hAnsiTheme="majorHAnsi" w:cstheme="majorHAnsi"/>
          <w:color w:val="000000"/>
        </w:rPr>
        <w:t xml:space="preserve">ůsobí </w:t>
      </w:r>
      <w:r w:rsidR="007A47C0" w:rsidRPr="00E24685">
        <w:rPr>
          <w:rFonts w:asciiTheme="majorHAnsi" w:hAnsiTheme="majorHAnsi" w:cstheme="majorHAnsi"/>
          <w:color w:val="000000"/>
        </w:rPr>
        <w:t>na celém území Č</w:t>
      </w:r>
      <w:r w:rsidR="000E422B">
        <w:rPr>
          <w:rFonts w:asciiTheme="majorHAnsi" w:hAnsiTheme="majorHAnsi" w:cstheme="majorHAnsi"/>
          <w:color w:val="000000"/>
        </w:rPr>
        <w:t>eské republiky.</w:t>
      </w:r>
    </w:p>
    <w:p w:rsidR="00E24685" w:rsidRPr="00605A76" w:rsidRDefault="00257984" w:rsidP="00E24685">
      <w:pPr>
        <w:pStyle w:val="Normlnweb"/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 w:rsidRPr="00605A76">
        <w:rPr>
          <w:rFonts w:asciiTheme="majorHAnsi" w:hAnsiTheme="majorHAnsi" w:cstheme="majorHAnsi"/>
          <w:color w:val="000000"/>
        </w:rPr>
        <w:t>O</w:t>
      </w:r>
      <w:r w:rsidR="00E24685" w:rsidRPr="00605A76">
        <w:rPr>
          <w:rFonts w:asciiTheme="majorHAnsi" w:hAnsiTheme="majorHAnsi" w:cstheme="majorHAnsi"/>
          <w:color w:val="000000"/>
        </w:rPr>
        <w:t xml:space="preserve">dmítnuté rodiny </w:t>
      </w:r>
      <w:r w:rsidR="006B1A9C" w:rsidRPr="00605A76">
        <w:rPr>
          <w:rFonts w:asciiTheme="majorHAnsi" w:hAnsiTheme="majorHAnsi" w:cstheme="majorHAnsi"/>
          <w:color w:val="000000"/>
        </w:rPr>
        <w:t>nemají</w:t>
      </w:r>
      <w:r w:rsidR="000E422B" w:rsidRPr="00605A76">
        <w:rPr>
          <w:rFonts w:asciiTheme="majorHAnsi" w:hAnsiTheme="majorHAnsi" w:cstheme="majorHAnsi"/>
          <w:color w:val="000000"/>
        </w:rPr>
        <w:t>.</w:t>
      </w:r>
    </w:p>
    <w:p w:rsidR="00E24685" w:rsidRPr="00605A76" w:rsidRDefault="00605A76" w:rsidP="00E24685">
      <w:pPr>
        <w:pStyle w:val="Normlnweb"/>
        <w:numPr>
          <w:ilvl w:val="0"/>
          <w:numId w:val="6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Pořadník o službu nebyl evidován.</w:t>
      </w:r>
    </w:p>
    <w:p w:rsidR="007A47C0" w:rsidRPr="00E24685" w:rsidRDefault="003E43DB" w:rsidP="00423E8C">
      <w:pPr>
        <w:pStyle w:val="Normlnweb"/>
        <w:numPr>
          <w:ilvl w:val="0"/>
          <w:numId w:val="6"/>
        </w:numPr>
        <w:jc w:val="both"/>
        <w:rPr>
          <w:rFonts w:asciiTheme="majorHAnsi" w:hAnsiTheme="majorHAnsi" w:cstheme="majorHAnsi"/>
          <w:color w:val="000000"/>
        </w:rPr>
      </w:pPr>
      <w:r w:rsidRPr="00605A76">
        <w:rPr>
          <w:rFonts w:asciiTheme="majorHAnsi" w:hAnsiTheme="majorHAnsi" w:cstheme="majorHAnsi"/>
          <w:color w:val="000000"/>
        </w:rPr>
        <w:t>Poradce je rodině k dispozici při sdělení diagnózy a okamžitě poskytne rodině psychosociální podporu, koordinuje tým, který rodině zajistí podporu</w:t>
      </w:r>
      <w:r w:rsidR="006B1A9C" w:rsidRPr="00605A76">
        <w:rPr>
          <w:rFonts w:asciiTheme="majorHAnsi" w:hAnsiTheme="majorHAnsi" w:cstheme="majorHAnsi"/>
          <w:color w:val="000000"/>
        </w:rPr>
        <w:t xml:space="preserve"> další</w:t>
      </w:r>
      <w:r w:rsidRPr="00605A76">
        <w:rPr>
          <w:rFonts w:asciiTheme="majorHAnsi" w:hAnsiTheme="majorHAnsi" w:cstheme="majorHAnsi"/>
          <w:color w:val="000000"/>
        </w:rPr>
        <w:t xml:space="preserve">. </w:t>
      </w:r>
      <w:r w:rsidR="007A47C0" w:rsidRPr="00605A76">
        <w:rPr>
          <w:rFonts w:asciiTheme="majorHAnsi" w:hAnsiTheme="majorHAnsi" w:cstheme="majorHAnsi"/>
          <w:color w:val="000000"/>
        </w:rPr>
        <w:t xml:space="preserve">Službu jsou schopni zahájit nejpozději do týdne, nejsou čekací listiny. </w:t>
      </w:r>
      <w:r w:rsidR="00FF1B87" w:rsidRPr="00605A76">
        <w:rPr>
          <w:rFonts w:asciiTheme="majorHAnsi" w:hAnsiTheme="majorHAnsi" w:cstheme="majorHAnsi"/>
          <w:color w:val="000000"/>
        </w:rPr>
        <w:t>V prvním</w:t>
      </w:r>
      <w:r w:rsidR="00FF1B87" w:rsidRPr="00E24685">
        <w:rPr>
          <w:rFonts w:asciiTheme="majorHAnsi" w:hAnsiTheme="majorHAnsi" w:cstheme="majorHAnsi"/>
          <w:color w:val="000000"/>
        </w:rPr>
        <w:t xml:space="preserve"> měsíci</w:t>
      </w:r>
      <w:r w:rsidRPr="00E24685">
        <w:rPr>
          <w:rFonts w:asciiTheme="majorHAnsi" w:hAnsiTheme="majorHAnsi" w:cstheme="majorHAnsi"/>
          <w:color w:val="000000"/>
        </w:rPr>
        <w:t xml:space="preserve">, </w:t>
      </w:r>
      <w:r w:rsidRPr="00E24685">
        <w:rPr>
          <w:rFonts w:asciiTheme="majorHAnsi" w:hAnsiTheme="majorHAnsi" w:cstheme="majorHAnsi"/>
          <w:color w:val="000000"/>
        </w:rPr>
        <w:lastRenderedPageBreak/>
        <w:t>nebo v případě, že dítě umírá</w:t>
      </w:r>
      <w:r w:rsidR="000E422B">
        <w:rPr>
          <w:rFonts w:asciiTheme="majorHAnsi" w:hAnsiTheme="majorHAnsi" w:cstheme="majorHAnsi"/>
          <w:color w:val="000000"/>
        </w:rPr>
        <w:t>,</w:t>
      </w:r>
      <w:r w:rsidRPr="00E24685">
        <w:rPr>
          <w:rFonts w:asciiTheme="majorHAnsi" w:hAnsiTheme="majorHAnsi" w:cstheme="majorHAnsi"/>
          <w:color w:val="000000"/>
        </w:rPr>
        <w:t xml:space="preserve"> </w:t>
      </w:r>
      <w:r w:rsidR="00FF1B87" w:rsidRPr="00E24685">
        <w:rPr>
          <w:rFonts w:asciiTheme="majorHAnsi" w:hAnsiTheme="majorHAnsi" w:cstheme="majorHAnsi"/>
          <w:color w:val="000000"/>
        </w:rPr>
        <w:t>poskytují konzultace 1x týdně, následně 1x měsíčně do konce prvního roku poskytovaní služby.</w:t>
      </w:r>
    </w:p>
    <w:p w:rsidR="00E24685" w:rsidRPr="00E24685" w:rsidRDefault="00E24685" w:rsidP="00423E8C">
      <w:pPr>
        <w:pStyle w:val="Normlnweb"/>
        <w:numPr>
          <w:ilvl w:val="0"/>
          <w:numId w:val="6"/>
        </w:numPr>
        <w:jc w:val="both"/>
        <w:rPr>
          <w:rFonts w:asciiTheme="majorHAnsi" w:hAnsiTheme="majorHAnsi" w:cstheme="majorHAnsi"/>
          <w:color w:val="000000"/>
        </w:rPr>
      </w:pPr>
      <w:r w:rsidRPr="00E24685">
        <w:rPr>
          <w:rFonts w:asciiTheme="majorHAnsi" w:hAnsiTheme="majorHAnsi" w:cstheme="majorHAnsi"/>
          <w:color w:val="000000"/>
        </w:rPr>
        <w:t>Aktuálně trápí poskytovatele nemožnost rozvojového plánování, velká administrativní zátěž spojená s vícezdrojovým financováním, nízká podpora pro nepřímou péči, zajištění kvalifikovaného personálu, nedostatek kapacit</w:t>
      </w:r>
      <w:r w:rsidR="006B1A9C">
        <w:rPr>
          <w:rFonts w:asciiTheme="majorHAnsi" w:hAnsiTheme="majorHAnsi" w:cstheme="majorHAnsi"/>
          <w:color w:val="000000"/>
        </w:rPr>
        <w:t>.</w:t>
      </w:r>
    </w:p>
    <w:p w:rsidR="00E24685" w:rsidRPr="00E24685" w:rsidRDefault="00E24685" w:rsidP="00456431">
      <w:pPr>
        <w:pStyle w:val="Normlnweb"/>
        <w:rPr>
          <w:rFonts w:asciiTheme="majorHAnsi" w:hAnsiTheme="majorHAnsi" w:cstheme="majorHAnsi"/>
          <w:b/>
          <w:color w:val="000000"/>
        </w:rPr>
      </w:pPr>
    </w:p>
    <w:p w:rsidR="00456431" w:rsidRPr="00CA4E1D" w:rsidRDefault="00456431" w:rsidP="00456431">
      <w:pPr>
        <w:pStyle w:val="Normlnweb"/>
        <w:rPr>
          <w:rFonts w:asciiTheme="majorHAnsi" w:hAnsiTheme="majorHAnsi" w:cstheme="majorHAnsi"/>
          <w:b/>
          <w:color w:val="000000"/>
          <w:u w:val="single"/>
        </w:rPr>
      </w:pPr>
      <w:r w:rsidRPr="00CA4E1D">
        <w:rPr>
          <w:rFonts w:asciiTheme="majorHAnsi" w:hAnsiTheme="majorHAnsi" w:cstheme="majorHAnsi"/>
          <w:b/>
          <w:color w:val="000000"/>
          <w:u w:val="single"/>
        </w:rPr>
        <w:t xml:space="preserve">Kapacita rodin na úvazek v přímé péči </w:t>
      </w:r>
    </w:p>
    <w:p w:rsidR="00456431" w:rsidRPr="00E24685" w:rsidRDefault="00456431" w:rsidP="006B1A9C">
      <w:pPr>
        <w:pStyle w:val="Normlnweb"/>
        <w:jc w:val="both"/>
        <w:rPr>
          <w:rFonts w:asciiTheme="majorHAnsi" w:hAnsiTheme="majorHAnsi" w:cstheme="majorHAnsi"/>
          <w:color w:val="000000"/>
        </w:rPr>
      </w:pPr>
      <w:r w:rsidRPr="00E24685">
        <w:rPr>
          <w:rFonts w:asciiTheme="majorHAnsi" w:hAnsiTheme="majorHAnsi" w:cstheme="majorHAnsi"/>
          <w:color w:val="000000"/>
        </w:rPr>
        <w:t>V</w:t>
      </w:r>
      <w:r w:rsidR="000E422B">
        <w:rPr>
          <w:rFonts w:asciiTheme="majorHAnsi" w:hAnsiTheme="majorHAnsi" w:cstheme="majorHAnsi"/>
          <w:color w:val="000000"/>
        </w:rPr>
        <w:t> průměru se pohybuje kapacita</w:t>
      </w:r>
      <w:r w:rsidRPr="00E24685">
        <w:rPr>
          <w:rFonts w:asciiTheme="majorHAnsi" w:hAnsiTheme="majorHAnsi" w:cstheme="majorHAnsi"/>
          <w:color w:val="000000"/>
        </w:rPr>
        <w:t xml:space="preserve"> jednoho pracovníka v přímé péči /poradce rané péče v rozmezí 20</w:t>
      </w:r>
      <w:r w:rsidR="000E422B">
        <w:rPr>
          <w:rFonts w:asciiTheme="majorHAnsi" w:hAnsiTheme="majorHAnsi" w:cstheme="majorHAnsi"/>
          <w:color w:val="000000"/>
        </w:rPr>
        <w:t>–</w:t>
      </w:r>
      <w:r w:rsidRPr="00E24685">
        <w:rPr>
          <w:rFonts w:asciiTheme="majorHAnsi" w:hAnsiTheme="majorHAnsi" w:cstheme="majorHAnsi"/>
          <w:color w:val="000000"/>
        </w:rPr>
        <w:t>25 rodin</w:t>
      </w:r>
      <w:r w:rsidR="006B1A9C">
        <w:rPr>
          <w:rFonts w:asciiTheme="majorHAnsi" w:hAnsiTheme="majorHAnsi" w:cstheme="majorHAnsi"/>
          <w:color w:val="000000"/>
        </w:rPr>
        <w:t>,</w:t>
      </w:r>
      <w:r w:rsidRPr="00E24685">
        <w:rPr>
          <w:rFonts w:asciiTheme="majorHAnsi" w:hAnsiTheme="majorHAnsi" w:cstheme="majorHAnsi"/>
          <w:color w:val="000000"/>
        </w:rPr>
        <w:t xml:space="preserve"> u dvou poskytovatelů je to více jak třicet rodin na úvazek. Poskytovatelé </w:t>
      </w:r>
      <w:r w:rsidR="007C748A" w:rsidRPr="00E24685">
        <w:rPr>
          <w:rFonts w:asciiTheme="majorHAnsi" w:hAnsiTheme="majorHAnsi" w:cstheme="majorHAnsi"/>
          <w:color w:val="000000"/>
        </w:rPr>
        <w:t xml:space="preserve">rané péče </w:t>
      </w:r>
      <w:r w:rsidRPr="00E24685">
        <w:rPr>
          <w:rFonts w:asciiTheme="majorHAnsi" w:hAnsiTheme="majorHAnsi" w:cstheme="majorHAnsi"/>
          <w:color w:val="000000"/>
        </w:rPr>
        <w:t>uváděli id</w:t>
      </w:r>
      <w:r w:rsidR="007C748A" w:rsidRPr="00E24685">
        <w:rPr>
          <w:rFonts w:asciiTheme="majorHAnsi" w:hAnsiTheme="majorHAnsi" w:cstheme="majorHAnsi"/>
          <w:color w:val="000000"/>
        </w:rPr>
        <w:t>eální počet rodin na jednoho pracovníka v přímé péči /poradce rané péče 14</w:t>
      </w:r>
      <w:r w:rsidR="000E422B">
        <w:rPr>
          <w:rFonts w:asciiTheme="majorHAnsi" w:hAnsiTheme="majorHAnsi" w:cstheme="majorHAnsi"/>
          <w:color w:val="000000"/>
        </w:rPr>
        <w:t>–</w:t>
      </w:r>
      <w:r w:rsidR="007C748A" w:rsidRPr="00E24685">
        <w:rPr>
          <w:rFonts w:asciiTheme="majorHAnsi" w:hAnsiTheme="majorHAnsi" w:cstheme="majorHAnsi"/>
          <w:color w:val="000000"/>
        </w:rPr>
        <w:t>18 rodin s ohledem na územní působnost</w:t>
      </w:r>
      <w:r w:rsidR="00117138" w:rsidRPr="00E24685">
        <w:rPr>
          <w:rFonts w:asciiTheme="majorHAnsi" w:hAnsiTheme="majorHAnsi" w:cstheme="majorHAnsi"/>
          <w:color w:val="000000"/>
        </w:rPr>
        <w:t>, cílovou skupinu</w:t>
      </w:r>
      <w:r w:rsidR="007C748A" w:rsidRPr="00E24685">
        <w:rPr>
          <w:rFonts w:asciiTheme="majorHAnsi" w:hAnsiTheme="majorHAnsi" w:cstheme="majorHAnsi"/>
          <w:color w:val="000000"/>
        </w:rPr>
        <w:t xml:space="preserve">. </w:t>
      </w:r>
    </w:p>
    <w:p w:rsidR="007A47C0" w:rsidRPr="00CA4E1D" w:rsidRDefault="007C748A" w:rsidP="007C748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</w:pPr>
      <w:r w:rsidRPr="00CA4E1D"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  <w:t>N</w:t>
      </w:r>
      <w:r w:rsidR="007A47C0" w:rsidRPr="00CA4E1D"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  <w:t>edostatečná kapacita služeb rané péče ve všech regionech Č</w:t>
      </w:r>
      <w:r w:rsidR="000E422B"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  <w:t>eské republiky</w:t>
      </w:r>
    </w:p>
    <w:p w:rsidR="007A47C0" w:rsidRPr="00E24685" w:rsidRDefault="007A47C0" w:rsidP="006C262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E24685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Sečteme-li počet dětí se zrakovým, sluchovým, tělesným, mentálním a kombinovaným postižením a poruchami autistického spektra, ukáže se, že některé z uvedených postižení má celkem 3,1 % dětí v základním školství. Pokud bude prevalence zdravotního postižení 3,1 % i</w:t>
      </w:r>
      <w:r w:rsidR="000E422B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 </w:t>
      </w:r>
      <w:r w:rsidRPr="00E24685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mezi dětmi do 7 let věku, bude v České republice necelých 30 tisíc dětí se zdravotním postižením ve věku do 7 let včetně.</w:t>
      </w:r>
      <w:r w:rsidR="00456431" w:rsidRPr="00E24685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</w:t>
      </w:r>
      <w:r w:rsidRPr="00E24685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Souhrnná kapacita rané péče v</w:t>
      </w:r>
      <w:r w:rsidR="000E422B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 </w:t>
      </w:r>
      <w:r w:rsidRPr="00E24685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Č</w:t>
      </w:r>
      <w:r w:rsidR="000E422B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eské republice</w:t>
      </w:r>
      <w:r w:rsidRPr="00E24685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 xml:space="preserve"> aktuálně postačuje na podporu 14 % z dětí se zdravotním postižením do 7 let. Mezi jednotlivými kraji nicméně panují poměrně značné rozdíly.</w:t>
      </w:r>
    </w:p>
    <w:p w:rsidR="007A47C0" w:rsidRPr="00E24685" w:rsidRDefault="007A47C0" w:rsidP="006C262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</w:pPr>
      <w:r w:rsidRPr="00E24685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  <w:t>Rodiny dětí s postižením jsou nucen</w:t>
      </w:r>
      <w:r w:rsidR="000E422B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  <w:t>y</w:t>
      </w:r>
      <w:r w:rsidRPr="00E24685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  <w:t xml:space="preserve"> na s</w:t>
      </w:r>
      <w:r w:rsidR="00456431" w:rsidRPr="00E24685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  <w:t>lužbu raná péče čekat</w:t>
      </w:r>
      <w:r w:rsidR="000E422B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  <w:t>,</w:t>
      </w:r>
      <w:r w:rsidR="00456431" w:rsidRPr="00E24685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  <w:t xml:space="preserve"> a to až 25</w:t>
      </w:r>
      <w:r w:rsidRPr="00E24685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cs-CZ"/>
        </w:rPr>
        <w:t>0 dnů! Dostupnost odborné pomoci je limitována kapacitami pracovišť, kapacita pracovišť je limitována dlouhodobým podfinancováním sociálních služeb.</w:t>
      </w:r>
    </w:p>
    <w:p w:rsidR="00295E85" w:rsidRPr="00E24685" w:rsidRDefault="00295E85" w:rsidP="00295E85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E24685">
        <w:rPr>
          <w:rFonts w:asciiTheme="majorHAnsi" w:hAnsiTheme="majorHAnsi" w:cstheme="majorHAnsi"/>
          <w:b/>
          <w:sz w:val="24"/>
          <w:szCs w:val="24"/>
          <w:u w:val="single"/>
        </w:rPr>
        <w:t>Systém financování</w:t>
      </w:r>
    </w:p>
    <w:p w:rsidR="000B3877" w:rsidRPr="00E24685" w:rsidRDefault="001A1CC4" w:rsidP="00295E85">
      <w:pPr>
        <w:jc w:val="both"/>
        <w:rPr>
          <w:rFonts w:asciiTheme="majorHAnsi" w:hAnsiTheme="majorHAnsi" w:cstheme="majorHAnsi"/>
          <w:sz w:val="24"/>
          <w:szCs w:val="24"/>
        </w:rPr>
      </w:pPr>
      <w:r w:rsidRPr="00E24685">
        <w:rPr>
          <w:rFonts w:asciiTheme="majorHAnsi" w:hAnsiTheme="majorHAnsi" w:cstheme="majorHAnsi"/>
          <w:sz w:val="24"/>
          <w:szCs w:val="24"/>
        </w:rPr>
        <w:t>V současnosti je financování rané péče zcela v kompetenci jednotlivých krajů. Vzniklo tedy 14</w:t>
      </w:r>
      <w:r w:rsidR="000E422B">
        <w:rPr>
          <w:rFonts w:asciiTheme="majorHAnsi" w:hAnsiTheme="majorHAnsi" w:cstheme="majorHAnsi"/>
          <w:sz w:val="24"/>
          <w:szCs w:val="24"/>
        </w:rPr>
        <w:t> </w:t>
      </w:r>
      <w:r w:rsidRPr="00E24685">
        <w:rPr>
          <w:rFonts w:asciiTheme="majorHAnsi" w:hAnsiTheme="majorHAnsi" w:cstheme="majorHAnsi"/>
          <w:sz w:val="24"/>
          <w:szCs w:val="24"/>
        </w:rPr>
        <w:t xml:space="preserve">různých systémů financování s rozdílnými požadavky, pravidly a především s rozdílnou hladinou financování. </w:t>
      </w:r>
      <w:r w:rsidR="000B3877" w:rsidRPr="00E24685">
        <w:rPr>
          <w:rFonts w:asciiTheme="majorHAnsi" w:hAnsiTheme="majorHAnsi" w:cstheme="majorHAnsi"/>
          <w:sz w:val="24"/>
          <w:szCs w:val="24"/>
        </w:rPr>
        <w:t>Metodika výpočtu vyrovnávací platby není v krajích jednotná. Jednotné nejsou ani parametry nákladovosti služeb. Stejná služba tak má v každém kraji stanovenou rozdílnou nákladovost, každý kraj má jiná pravidla uznatelnosti nákladů, jiné sazby na úvazky pracovníků, jiné koeficienty spolufinancování rozpočtu služby, rozdílnou strukturu rozpočtů, různé termíny a podmínky vyúčtování atd.</w:t>
      </w:r>
    </w:p>
    <w:p w:rsidR="000B3877" w:rsidRPr="00E24685" w:rsidRDefault="000B3877" w:rsidP="00295E85">
      <w:pPr>
        <w:jc w:val="both"/>
        <w:rPr>
          <w:rFonts w:asciiTheme="majorHAnsi" w:hAnsiTheme="majorHAnsi" w:cstheme="majorHAnsi"/>
          <w:sz w:val="24"/>
          <w:szCs w:val="24"/>
        </w:rPr>
      </w:pPr>
      <w:r w:rsidRPr="00E24685">
        <w:rPr>
          <w:rFonts w:asciiTheme="majorHAnsi" w:hAnsiTheme="majorHAnsi" w:cstheme="majorHAnsi"/>
          <w:sz w:val="24"/>
          <w:szCs w:val="24"/>
        </w:rPr>
        <w:t>Výše dotace není predikovatelná. První k</w:t>
      </w:r>
      <w:r w:rsidR="009E138E">
        <w:rPr>
          <w:rFonts w:asciiTheme="majorHAnsi" w:hAnsiTheme="majorHAnsi" w:cstheme="majorHAnsi"/>
          <w:sz w:val="24"/>
          <w:szCs w:val="24"/>
        </w:rPr>
        <w:t>vartál roku je nutné financovat</w:t>
      </w:r>
      <w:r w:rsidR="006B1A9C">
        <w:rPr>
          <w:rFonts w:asciiTheme="majorHAnsi" w:hAnsiTheme="majorHAnsi" w:cstheme="majorHAnsi"/>
          <w:sz w:val="24"/>
          <w:szCs w:val="24"/>
        </w:rPr>
        <w:t xml:space="preserve"> </w:t>
      </w:r>
      <w:r w:rsidRPr="00E24685">
        <w:rPr>
          <w:rFonts w:asciiTheme="majorHAnsi" w:hAnsiTheme="majorHAnsi" w:cstheme="majorHAnsi"/>
          <w:sz w:val="24"/>
          <w:szCs w:val="24"/>
        </w:rPr>
        <w:t>zcela z jiných zdrojů.</w:t>
      </w:r>
      <w:r w:rsidR="00562676" w:rsidRPr="00E24685">
        <w:rPr>
          <w:rFonts w:asciiTheme="majorHAnsi" w:hAnsiTheme="majorHAnsi" w:cstheme="majorHAnsi"/>
          <w:sz w:val="24"/>
          <w:szCs w:val="24"/>
        </w:rPr>
        <w:t xml:space="preserve"> </w:t>
      </w:r>
    </w:p>
    <w:p w:rsidR="000B3877" w:rsidRPr="00E24685" w:rsidRDefault="000B3877" w:rsidP="00295E85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E24685">
        <w:rPr>
          <w:rFonts w:asciiTheme="majorHAnsi" w:hAnsiTheme="majorHAnsi" w:cstheme="majorHAnsi"/>
          <w:sz w:val="24"/>
          <w:szCs w:val="24"/>
        </w:rPr>
        <w:t xml:space="preserve">V případě rané péče pokrývají kraje/MPSV většinou </w:t>
      </w:r>
      <w:r w:rsidRPr="00E24685">
        <w:rPr>
          <w:rFonts w:asciiTheme="majorHAnsi" w:hAnsiTheme="majorHAnsi" w:cstheme="majorHAnsi"/>
          <w:b/>
          <w:sz w:val="24"/>
          <w:szCs w:val="24"/>
        </w:rPr>
        <w:t>60 až 70 % čistých nákladů služby</w:t>
      </w:r>
      <w:r w:rsidRPr="00E24685">
        <w:rPr>
          <w:rFonts w:asciiTheme="majorHAnsi" w:hAnsiTheme="majorHAnsi" w:cstheme="majorHAnsi"/>
          <w:sz w:val="24"/>
          <w:szCs w:val="24"/>
        </w:rPr>
        <w:t xml:space="preserve">, které se liší i podle krajů. </w:t>
      </w:r>
      <w:r w:rsidRPr="00E24685">
        <w:rPr>
          <w:rFonts w:asciiTheme="majorHAnsi" w:hAnsiTheme="majorHAnsi" w:cstheme="majorHAnsi"/>
          <w:b/>
          <w:sz w:val="24"/>
          <w:szCs w:val="24"/>
        </w:rPr>
        <w:t xml:space="preserve">Rozdíly výše financování mezi jednotlivými kraji jsou až 100 % na jeden úvazek </w:t>
      </w:r>
      <w:r w:rsidRPr="00E24685">
        <w:rPr>
          <w:rFonts w:asciiTheme="majorHAnsi" w:hAnsiTheme="majorHAnsi" w:cstheme="majorHAnsi"/>
          <w:sz w:val="24"/>
          <w:szCs w:val="24"/>
        </w:rPr>
        <w:t xml:space="preserve">poradce rané péče. </w:t>
      </w:r>
      <w:r w:rsidRPr="00E24685">
        <w:rPr>
          <w:rFonts w:asciiTheme="majorHAnsi" w:hAnsiTheme="majorHAnsi" w:cstheme="majorHAnsi"/>
          <w:sz w:val="24"/>
          <w:szCs w:val="24"/>
          <w:u w:val="single"/>
        </w:rPr>
        <w:t>To ovlivňuje kvalitu a dostupnost</w:t>
      </w:r>
      <w:r w:rsidRPr="00E24685">
        <w:rPr>
          <w:rFonts w:asciiTheme="majorHAnsi" w:hAnsiTheme="majorHAnsi" w:cstheme="majorHAnsi"/>
          <w:sz w:val="24"/>
          <w:szCs w:val="24"/>
        </w:rPr>
        <w:t xml:space="preserve"> rané péče pro koncového uživatele. </w:t>
      </w:r>
      <w:r w:rsidRPr="00E24685">
        <w:rPr>
          <w:rFonts w:asciiTheme="majorHAnsi" w:hAnsiTheme="majorHAnsi" w:cstheme="majorHAnsi"/>
          <w:b/>
          <w:sz w:val="24"/>
          <w:szCs w:val="24"/>
        </w:rPr>
        <w:t>Každé dítě a jeho rodina má právo na srovnatelnou odbornou pomoc a poradentství, ať už se narodilo v Aši, nebo ve Zlíně.</w:t>
      </w:r>
    </w:p>
    <w:p w:rsidR="000B3877" w:rsidRPr="00E24685" w:rsidRDefault="000B3877" w:rsidP="00295E85">
      <w:pPr>
        <w:jc w:val="both"/>
        <w:rPr>
          <w:rFonts w:asciiTheme="majorHAnsi" w:hAnsiTheme="majorHAnsi" w:cstheme="majorHAnsi"/>
          <w:sz w:val="24"/>
          <w:szCs w:val="24"/>
        </w:rPr>
      </w:pPr>
      <w:r w:rsidRPr="00E24685">
        <w:rPr>
          <w:rFonts w:asciiTheme="majorHAnsi" w:hAnsiTheme="majorHAnsi" w:cstheme="majorHAnsi"/>
          <w:sz w:val="24"/>
          <w:szCs w:val="24"/>
        </w:rPr>
        <w:lastRenderedPageBreak/>
        <w:t>Vícezdrojové financování v realitě znamená administraci více než 35 projektů ročně ve středisku s kapacitou 100 rodin dětí s postižením. Administrativní zátěž je zcela neúnosná.</w:t>
      </w:r>
    </w:p>
    <w:p w:rsidR="000B3877" w:rsidRPr="00E24685" w:rsidRDefault="000B3877" w:rsidP="00295E85">
      <w:pPr>
        <w:pStyle w:val="l2"/>
        <w:jc w:val="both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E24685">
        <w:rPr>
          <w:rFonts w:asciiTheme="majorHAnsi" w:hAnsiTheme="majorHAnsi" w:cstheme="majorHAnsi"/>
          <w:b/>
          <w:sz w:val="24"/>
          <w:szCs w:val="24"/>
        </w:rPr>
        <w:t xml:space="preserve">Dle zákona č. 108/2006 Sb., o sociálních službách, chybí v legislativě </w:t>
      </w:r>
      <w:r w:rsidRPr="00E2468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§ 105a: „Prováděcí právní předpis stanoví obvyklé náklady na jednotlivé sociální služby s ohledem na regionální specifika sociálních služeb.“ </w:t>
      </w:r>
    </w:p>
    <w:p w:rsidR="00F72427" w:rsidRPr="00E24685" w:rsidRDefault="00F72427" w:rsidP="00295E8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72427" w:rsidRPr="00E24685" w:rsidRDefault="00F72427" w:rsidP="00295E85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E24685">
        <w:rPr>
          <w:rFonts w:asciiTheme="majorHAnsi" w:hAnsiTheme="majorHAnsi" w:cstheme="majorHAnsi"/>
          <w:b/>
          <w:sz w:val="24"/>
          <w:szCs w:val="24"/>
          <w:u w:val="single"/>
        </w:rPr>
        <w:t>Odborný personál</w:t>
      </w:r>
    </w:p>
    <w:p w:rsidR="00CA4E1D" w:rsidRDefault="00F72427" w:rsidP="00CA4E1D">
      <w:pPr>
        <w:jc w:val="both"/>
        <w:rPr>
          <w:rFonts w:asciiTheme="majorHAnsi" w:hAnsiTheme="majorHAnsi" w:cstheme="majorHAnsi"/>
          <w:sz w:val="24"/>
          <w:szCs w:val="24"/>
        </w:rPr>
      </w:pPr>
      <w:r w:rsidRPr="00E24685">
        <w:rPr>
          <w:rFonts w:asciiTheme="majorHAnsi" w:hAnsiTheme="majorHAnsi" w:cstheme="majorHAnsi"/>
          <w:sz w:val="24"/>
          <w:szCs w:val="24"/>
        </w:rPr>
        <w:t>Na pozici poradce rané péče je zapotřebí vysokoškolsky vzdělaného člověka, minimálním požadavkem je vyšší odborná škola, avšak velká část poradců jsou lidé s magisterským stupněm vzdělání, ale také s doktorátem. Zapotřebí jsou nejen sociální pracovníci, ale speciální pedagogové, kteří jsou schopni předávat rodičům metody práce s dítětem v každodenním kontextu a podporovat tak jeho vývoj. U těchto pracovníků konkuruje sociálním službám resort školství, kde jsou mzdy a platy vyšší. I přes mírné navýšení mzdových podmínek v neziskov</w:t>
      </w:r>
      <w:r w:rsidR="001E44BF">
        <w:rPr>
          <w:rFonts w:asciiTheme="majorHAnsi" w:hAnsiTheme="majorHAnsi" w:cstheme="majorHAnsi"/>
          <w:sz w:val="24"/>
          <w:szCs w:val="24"/>
        </w:rPr>
        <w:t>ém sektoru v posledních letech</w:t>
      </w:r>
      <w:r w:rsidRPr="00E24685">
        <w:rPr>
          <w:rFonts w:asciiTheme="majorHAnsi" w:hAnsiTheme="majorHAnsi" w:cstheme="majorHAnsi"/>
          <w:sz w:val="24"/>
          <w:szCs w:val="24"/>
        </w:rPr>
        <w:t xml:space="preserve"> stále nejsou schopni poskytovatelé rané péče nabídnout srovnatelné finanční ohodnocení</w:t>
      </w:r>
      <w:r w:rsidR="00562676" w:rsidRPr="00E24685">
        <w:rPr>
          <w:rFonts w:asciiTheme="majorHAnsi" w:hAnsiTheme="majorHAnsi" w:cstheme="majorHAnsi"/>
          <w:sz w:val="24"/>
          <w:szCs w:val="24"/>
        </w:rPr>
        <w:t xml:space="preserve"> a odborný personál odchází do re</w:t>
      </w:r>
      <w:r w:rsidR="001E44BF">
        <w:rPr>
          <w:rFonts w:asciiTheme="majorHAnsi" w:hAnsiTheme="majorHAnsi" w:cstheme="majorHAnsi"/>
          <w:sz w:val="24"/>
          <w:szCs w:val="24"/>
        </w:rPr>
        <w:t>s</w:t>
      </w:r>
      <w:r w:rsidR="00562676" w:rsidRPr="00E24685">
        <w:rPr>
          <w:rFonts w:asciiTheme="majorHAnsi" w:hAnsiTheme="majorHAnsi" w:cstheme="majorHAnsi"/>
          <w:sz w:val="24"/>
          <w:szCs w:val="24"/>
        </w:rPr>
        <w:t>ortu školství. Více než polovina (61</w:t>
      </w:r>
      <w:r w:rsidR="001E44BF">
        <w:rPr>
          <w:rFonts w:asciiTheme="majorHAnsi" w:hAnsiTheme="majorHAnsi" w:cstheme="majorHAnsi"/>
          <w:sz w:val="24"/>
          <w:szCs w:val="24"/>
        </w:rPr>
        <w:t xml:space="preserve"> </w:t>
      </w:r>
      <w:r w:rsidR="00562676" w:rsidRPr="00E24685">
        <w:rPr>
          <w:rFonts w:asciiTheme="majorHAnsi" w:hAnsiTheme="majorHAnsi" w:cstheme="majorHAnsi"/>
          <w:sz w:val="24"/>
          <w:szCs w:val="24"/>
        </w:rPr>
        <w:t>%) poskytovatelů uvádí udržitelnost odborného personálu jako aktuální problém. Je nutné konstatovat, že navyšování mezd a platů sociálních pracovníků nařízením MPSV se neziskových organizací dotklo v konečném důsledku jen velmi málo. Tím, že financování není predikovatelné, výši financování pro daný rok se poskytovatelé dozvědí často až v druhém kvartálu roku, případné dofinancování služby naopak probíhá až v posledním kvartálu roku</w:t>
      </w:r>
      <w:r w:rsidR="009E138E">
        <w:rPr>
          <w:rFonts w:asciiTheme="majorHAnsi" w:hAnsiTheme="majorHAnsi" w:cstheme="majorHAnsi"/>
          <w:sz w:val="24"/>
          <w:szCs w:val="24"/>
        </w:rPr>
        <w:t>.</w:t>
      </w:r>
      <w:r w:rsidR="00562676" w:rsidRPr="00E24685">
        <w:rPr>
          <w:rFonts w:asciiTheme="majorHAnsi" w:hAnsiTheme="majorHAnsi" w:cstheme="majorHAnsi"/>
          <w:sz w:val="24"/>
          <w:szCs w:val="24"/>
        </w:rPr>
        <w:t xml:space="preserve"> </w:t>
      </w:r>
      <w:r w:rsidR="009E138E">
        <w:rPr>
          <w:rFonts w:asciiTheme="majorHAnsi" w:hAnsiTheme="majorHAnsi" w:cstheme="majorHAnsi"/>
          <w:sz w:val="24"/>
          <w:szCs w:val="24"/>
        </w:rPr>
        <w:t>P</w:t>
      </w:r>
      <w:r w:rsidR="00562676" w:rsidRPr="00E24685">
        <w:rPr>
          <w:rFonts w:asciiTheme="majorHAnsi" w:hAnsiTheme="majorHAnsi" w:cstheme="majorHAnsi"/>
          <w:sz w:val="24"/>
          <w:szCs w:val="24"/>
        </w:rPr>
        <w:t>oskytovatelé avizované navýšení prostředků v roce 2018 vyřešil</w:t>
      </w:r>
      <w:r w:rsidR="001E44BF">
        <w:rPr>
          <w:rFonts w:asciiTheme="majorHAnsi" w:hAnsiTheme="majorHAnsi" w:cstheme="majorHAnsi"/>
          <w:sz w:val="24"/>
          <w:szCs w:val="24"/>
        </w:rPr>
        <w:t>i</w:t>
      </w:r>
      <w:r w:rsidR="00562676" w:rsidRPr="00E24685">
        <w:rPr>
          <w:rFonts w:asciiTheme="majorHAnsi" w:hAnsiTheme="majorHAnsi" w:cstheme="majorHAnsi"/>
          <w:sz w:val="24"/>
          <w:szCs w:val="24"/>
        </w:rPr>
        <w:t xml:space="preserve"> udělením odměn či osobních ohodnocení a ne závazným navýšením mezd v pracovních smlouvách, neboť nebyla jistota, že výše dotace bude dlouhodobě zachována i pro příští roky.</w:t>
      </w:r>
    </w:p>
    <w:p w:rsidR="00CA4E1D" w:rsidRPr="00E24685" w:rsidRDefault="00CA4E1D" w:rsidP="00295E8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562676" w:rsidRPr="00E24685" w:rsidRDefault="00B95B73" w:rsidP="00295E85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E24685">
        <w:rPr>
          <w:rFonts w:asciiTheme="majorHAnsi" w:hAnsiTheme="majorHAnsi" w:cstheme="majorHAnsi"/>
          <w:b/>
          <w:sz w:val="24"/>
          <w:szCs w:val="24"/>
          <w:u w:val="single"/>
        </w:rPr>
        <w:t>Další</w:t>
      </w:r>
      <w:r w:rsidR="009E138E">
        <w:rPr>
          <w:rFonts w:asciiTheme="majorHAnsi" w:hAnsiTheme="majorHAnsi" w:cstheme="majorHAnsi"/>
          <w:b/>
          <w:sz w:val="24"/>
          <w:szCs w:val="24"/>
          <w:u w:val="single"/>
        </w:rPr>
        <w:t xml:space="preserve"> podněty</w:t>
      </w:r>
    </w:p>
    <w:p w:rsidR="00562676" w:rsidRPr="00E24685" w:rsidRDefault="00886F51" w:rsidP="00295E85">
      <w:pPr>
        <w:jc w:val="both"/>
        <w:rPr>
          <w:rFonts w:asciiTheme="majorHAnsi" w:hAnsiTheme="majorHAnsi" w:cstheme="majorHAnsi"/>
          <w:sz w:val="24"/>
          <w:szCs w:val="24"/>
        </w:rPr>
      </w:pPr>
      <w:r w:rsidRPr="00E24685">
        <w:rPr>
          <w:rFonts w:asciiTheme="majorHAnsi" w:hAnsiTheme="majorHAnsi" w:cstheme="majorHAnsi"/>
          <w:sz w:val="24"/>
          <w:szCs w:val="24"/>
        </w:rPr>
        <w:t>Mezi další problémy, které zmiňovali poskytovatelé rané péče</w:t>
      </w:r>
      <w:r w:rsidR="001E44BF">
        <w:rPr>
          <w:rFonts w:asciiTheme="majorHAnsi" w:hAnsiTheme="majorHAnsi" w:cstheme="majorHAnsi"/>
          <w:sz w:val="24"/>
          <w:szCs w:val="24"/>
        </w:rPr>
        <w:t>,</w:t>
      </w:r>
      <w:r w:rsidRPr="00E24685">
        <w:rPr>
          <w:rFonts w:asciiTheme="majorHAnsi" w:hAnsiTheme="majorHAnsi" w:cstheme="majorHAnsi"/>
          <w:sz w:val="24"/>
          <w:szCs w:val="24"/>
        </w:rPr>
        <w:t xml:space="preserve"> patří vysoká administrativní zátěž</w:t>
      </w:r>
      <w:r w:rsidR="001E44BF">
        <w:rPr>
          <w:rFonts w:asciiTheme="majorHAnsi" w:hAnsiTheme="majorHAnsi" w:cstheme="majorHAnsi"/>
          <w:sz w:val="24"/>
          <w:szCs w:val="24"/>
        </w:rPr>
        <w:t>,</w:t>
      </w:r>
      <w:r w:rsidRPr="00E24685">
        <w:rPr>
          <w:rFonts w:asciiTheme="majorHAnsi" w:hAnsiTheme="majorHAnsi" w:cstheme="majorHAnsi"/>
          <w:sz w:val="24"/>
          <w:szCs w:val="24"/>
        </w:rPr>
        <w:t xml:space="preserve"> a to především u těch poskytovatelů, kteří mají působnost ve dvou a více krajích. Jednotlivé požadavky krajů jsou mnohdy protichůdné. </w:t>
      </w:r>
    </w:p>
    <w:p w:rsidR="00886F51" w:rsidRPr="00E24685" w:rsidRDefault="00886F51" w:rsidP="00295E85">
      <w:pPr>
        <w:jc w:val="both"/>
        <w:rPr>
          <w:rFonts w:asciiTheme="majorHAnsi" w:hAnsiTheme="majorHAnsi" w:cstheme="majorHAnsi"/>
          <w:sz w:val="24"/>
          <w:szCs w:val="24"/>
        </w:rPr>
      </w:pPr>
      <w:r w:rsidRPr="00E24685">
        <w:rPr>
          <w:rFonts w:asciiTheme="majorHAnsi" w:hAnsiTheme="majorHAnsi" w:cstheme="majorHAnsi"/>
          <w:sz w:val="24"/>
          <w:szCs w:val="24"/>
        </w:rPr>
        <w:t>Stanovené limity krajů pro poměr přímé a nepřímé práce (většinou na 1</w:t>
      </w:r>
      <w:r w:rsidR="009E138E">
        <w:rPr>
          <w:rFonts w:asciiTheme="majorHAnsi" w:hAnsiTheme="majorHAnsi" w:cstheme="majorHAnsi"/>
          <w:sz w:val="24"/>
          <w:szCs w:val="24"/>
        </w:rPr>
        <w:t xml:space="preserve"> úvazek pracovníka přímé péče lz</w:t>
      </w:r>
      <w:r w:rsidRPr="00E24685">
        <w:rPr>
          <w:rFonts w:asciiTheme="majorHAnsi" w:hAnsiTheme="majorHAnsi" w:cstheme="majorHAnsi"/>
          <w:sz w:val="24"/>
          <w:szCs w:val="24"/>
        </w:rPr>
        <w:t>e financovat pouze 0,3 pracovníka nepřímé péče) jsou zcela nedostatečné. Administrativní zátěž je vysoká, vícezdrojové financování je časově i administrativně velmi náročné. Patří sem i jednání s jednotlivými obcemi, podílení se na jejich komunitním plánování atd.</w:t>
      </w:r>
    </w:p>
    <w:p w:rsidR="00886F51" w:rsidRPr="00E24685" w:rsidRDefault="00886F51" w:rsidP="00295E85">
      <w:pPr>
        <w:jc w:val="both"/>
        <w:rPr>
          <w:rFonts w:asciiTheme="majorHAnsi" w:hAnsiTheme="majorHAnsi" w:cstheme="majorHAnsi"/>
          <w:sz w:val="24"/>
          <w:szCs w:val="24"/>
        </w:rPr>
      </w:pPr>
      <w:r w:rsidRPr="00E24685">
        <w:rPr>
          <w:rFonts w:asciiTheme="majorHAnsi" w:hAnsiTheme="majorHAnsi" w:cstheme="majorHAnsi"/>
          <w:sz w:val="24"/>
          <w:szCs w:val="24"/>
        </w:rPr>
        <w:t>Pro udržení vysokého standardu kvality služby je nutná mezioborová spolupráce a vzdělávání poradců rané péče. Poskytovatelům chybí dlouhod</w:t>
      </w:r>
      <w:r w:rsidR="00B95B73" w:rsidRPr="00E24685">
        <w:rPr>
          <w:rFonts w:asciiTheme="majorHAnsi" w:hAnsiTheme="majorHAnsi" w:cstheme="majorHAnsi"/>
          <w:sz w:val="24"/>
          <w:szCs w:val="24"/>
        </w:rPr>
        <w:t>o</w:t>
      </w:r>
      <w:r w:rsidRPr="00E24685">
        <w:rPr>
          <w:rFonts w:asciiTheme="majorHAnsi" w:hAnsiTheme="majorHAnsi" w:cstheme="majorHAnsi"/>
          <w:sz w:val="24"/>
          <w:szCs w:val="24"/>
        </w:rPr>
        <w:t>bě finanční prostředky pro rozvoj služby</w:t>
      </w:r>
      <w:r w:rsidR="00B95B73" w:rsidRPr="00E24685">
        <w:rPr>
          <w:rFonts w:asciiTheme="majorHAnsi" w:hAnsiTheme="majorHAnsi" w:cstheme="majorHAnsi"/>
          <w:sz w:val="24"/>
          <w:szCs w:val="24"/>
        </w:rPr>
        <w:t xml:space="preserve"> a</w:t>
      </w:r>
      <w:r w:rsidR="001E44BF">
        <w:rPr>
          <w:rFonts w:asciiTheme="majorHAnsi" w:hAnsiTheme="majorHAnsi" w:cstheme="majorHAnsi"/>
          <w:sz w:val="24"/>
          <w:szCs w:val="24"/>
        </w:rPr>
        <w:t> </w:t>
      </w:r>
      <w:r w:rsidR="00B95B73" w:rsidRPr="00E24685">
        <w:rPr>
          <w:rFonts w:asciiTheme="majorHAnsi" w:hAnsiTheme="majorHAnsi" w:cstheme="majorHAnsi"/>
          <w:sz w:val="24"/>
          <w:szCs w:val="24"/>
        </w:rPr>
        <w:t>rozvoj oboru se děje náhodně, nekoncepčně</w:t>
      </w:r>
      <w:r w:rsidR="009E138E">
        <w:rPr>
          <w:rFonts w:asciiTheme="majorHAnsi" w:hAnsiTheme="majorHAnsi" w:cstheme="majorHAnsi"/>
          <w:sz w:val="24"/>
          <w:szCs w:val="24"/>
        </w:rPr>
        <w:t>,</w:t>
      </w:r>
      <w:r w:rsidR="00B95B73" w:rsidRPr="00E24685">
        <w:rPr>
          <w:rFonts w:asciiTheme="majorHAnsi" w:hAnsiTheme="majorHAnsi" w:cstheme="majorHAnsi"/>
          <w:sz w:val="24"/>
          <w:szCs w:val="24"/>
        </w:rPr>
        <w:t xml:space="preserve"> jen na základě vypsání projektů nadací či nadační</w:t>
      </w:r>
      <w:r w:rsidR="001E44BF">
        <w:rPr>
          <w:rFonts w:asciiTheme="majorHAnsi" w:hAnsiTheme="majorHAnsi" w:cstheme="majorHAnsi"/>
          <w:sz w:val="24"/>
          <w:szCs w:val="24"/>
        </w:rPr>
        <w:t>ch</w:t>
      </w:r>
      <w:r w:rsidR="00B95B73" w:rsidRPr="00E24685">
        <w:rPr>
          <w:rFonts w:asciiTheme="majorHAnsi" w:hAnsiTheme="majorHAnsi" w:cstheme="majorHAnsi"/>
          <w:sz w:val="24"/>
          <w:szCs w:val="24"/>
        </w:rPr>
        <w:t xml:space="preserve"> fondů.  Dotace jednotlivých krajů kladou limity pro vzdělávání poradce rané péče, omezují se pouze na povi</w:t>
      </w:r>
      <w:r w:rsidR="001E44BF">
        <w:rPr>
          <w:rFonts w:asciiTheme="majorHAnsi" w:hAnsiTheme="majorHAnsi" w:cstheme="majorHAnsi"/>
          <w:sz w:val="24"/>
          <w:szCs w:val="24"/>
        </w:rPr>
        <w:t>nné vzdělávání ze zákona č. 108</w:t>
      </w:r>
      <w:r w:rsidR="00B95B73" w:rsidRPr="00E24685">
        <w:rPr>
          <w:rFonts w:asciiTheme="majorHAnsi" w:hAnsiTheme="majorHAnsi" w:cstheme="majorHAnsi"/>
          <w:sz w:val="24"/>
          <w:szCs w:val="24"/>
        </w:rPr>
        <w:t xml:space="preserve"> Sb.</w:t>
      </w:r>
      <w:r w:rsidR="001E44BF">
        <w:rPr>
          <w:rFonts w:asciiTheme="majorHAnsi" w:hAnsiTheme="majorHAnsi" w:cstheme="majorHAnsi"/>
          <w:sz w:val="24"/>
          <w:szCs w:val="24"/>
        </w:rPr>
        <w:t>,</w:t>
      </w:r>
      <w:r w:rsidR="00B95B73" w:rsidRPr="00E24685">
        <w:rPr>
          <w:rFonts w:asciiTheme="majorHAnsi" w:hAnsiTheme="majorHAnsi" w:cstheme="majorHAnsi"/>
          <w:sz w:val="24"/>
          <w:szCs w:val="24"/>
        </w:rPr>
        <w:t xml:space="preserve"> </w:t>
      </w:r>
      <w:r w:rsidR="001E44BF">
        <w:rPr>
          <w:rFonts w:asciiTheme="majorHAnsi" w:hAnsiTheme="majorHAnsi" w:cstheme="majorHAnsi"/>
          <w:sz w:val="24"/>
          <w:szCs w:val="24"/>
        </w:rPr>
        <w:t>o</w:t>
      </w:r>
      <w:r w:rsidR="00B95B73" w:rsidRPr="00E24685">
        <w:rPr>
          <w:rFonts w:asciiTheme="majorHAnsi" w:hAnsiTheme="majorHAnsi" w:cstheme="majorHAnsi"/>
          <w:sz w:val="24"/>
          <w:szCs w:val="24"/>
        </w:rPr>
        <w:t xml:space="preserve"> sociálních službách. Vysoce kvalifikovaný personál s možností celoživotního vzdělávání je základem služby raná péče. Úzce souvisí s nutností mezioborové spolupráce s lékaři, psychology a dalšími experty.</w:t>
      </w:r>
    </w:p>
    <w:p w:rsidR="00B95B73" w:rsidRPr="00E24685" w:rsidRDefault="00B95B73" w:rsidP="00295E8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B95B73" w:rsidRPr="00E24685" w:rsidRDefault="00B95B73" w:rsidP="00295E85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E24685">
        <w:rPr>
          <w:rFonts w:asciiTheme="majorHAnsi" w:hAnsiTheme="majorHAnsi" w:cstheme="majorHAnsi"/>
          <w:b/>
          <w:sz w:val="24"/>
          <w:szCs w:val="24"/>
          <w:u w:val="single"/>
        </w:rPr>
        <w:t>Závěrem</w:t>
      </w:r>
    </w:p>
    <w:p w:rsidR="000B3877" w:rsidRPr="00E24685" w:rsidRDefault="00B95B73" w:rsidP="00297E1B">
      <w:pPr>
        <w:jc w:val="both"/>
        <w:rPr>
          <w:rFonts w:asciiTheme="majorHAnsi" w:hAnsiTheme="majorHAnsi" w:cstheme="majorHAnsi"/>
          <w:sz w:val="24"/>
          <w:szCs w:val="24"/>
        </w:rPr>
      </w:pPr>
      <w:r w:rsidRPr="00E24685">
        <w:rPr>
          <w:rFonts w:asciiTheme="majorHAnsi" w:hAnsiTheme="majorHAnsi" w:cstheme="majorHAnsi"/>
          <w:sz w:val="24"/>
          <w:szCs w:val="24"/>
        </w:rPr>
        <w:t>Raná péče je vysoce odborná, jedinečná sociální služba, která má výrazný preventivní charakter. Poskytuje odbornou pomoc v momentě vzniku sociálních rizik spojených s narozením dítěte se závažným onemocněním či postižením. Je prevencí dalších nákladů systému jak sociálního</w:t>
      </w:r>
      <w:r w:rsidR="00295E85" w:rsidRPr="00E24685">
        <w:rPr>
          <w:rFonts w:asciiTheme="majorHAnsi" w:hAnsiTheme="majorHAnsi" w:cstheme="majorHAnsi"/>
          <w:sz w:val="24"/>
          <w:szCs w:val="24"/>
        </w:rPr>
        <w:t>,</w:t>
      </w:r>
      <w:r w:rsidRPr="00E24685">
        <w:rPr>
          <w:rFonts w:asciiTheme="majorHAnsi" w:hAnsiTheme="majorHAnsi" w:cstheme="majorHAnsi"/>
          <w:sz w:val="24"/>
          <w:szCs w:val="24"/>
        </w:rPr>
        <w:t xml:space="preserve"> tak </w:t>
      </w:r>
      <w:r w:rsidR="00295E85" w:rsidRPr="00E24685">
        <w:rPr>
          <w:rFonts w:asciiTheme="majorHAnsi" w:hAnsiTheme="majorHAnsi" w:cstheme="majorHAnsi"/>
          <w:sz w:val="24"/>
          <w:szCs w:val="24"/>
        </w:rPr>
        <w:t>vzdělávacího a zdravotního. V současnosti vzniklo 14 různých systémů podpory rodin dětí s postižením, které vytvář</w:t>
      </w:r>
      <w:r w:rsidR="001E44BF">
        <w:rPr>
          <w:rFonts w:asciiTheme="majorHAnsi" w:hAnsiTheme="majorHAnsi" w:cstheme="majorHAnsi"/>
          <w:sz w:val="24"/>
          <w:szCs w:val="24"/>
        </w:rPr>
        <w:t>ej</w:t>
      </w:r>
      <w:r w:rsidR="00295E85" w:rsidRPr="00E24685">
        <w:rPr>
          <w:rFonts w:asciiTheme="majorHAnsi" w:hAnsiTheme="majorHAnsi" w:cstheme="majorHAnsi"/>
          <w:sz w:val="24"/>
          <w:szCs w:val="24"/>
        </w:rPr>
        <w:t>í nerovné podmínky pro kvalitu a</w:t>
      </w:r>
      <w:r w:rsidR="001E44BF">
        <w:rPr>
          <w:rFonts w:asciiTheme="majorHAnsi" w:hAnsiTheme="majorHAnsi" w:cstheme="majorHAnsi"/>
          <w:sz w:val="24"/>
          <w:szCs w:val="24"/>
        </w:rPr>
        <w:t> </w:t>
      </w:r>
      <w:r w:rsidR="00295E85" w:rsidRPr="00E24685">
        <w:rPr>
          <w:rFonts w:asciiTheme="majorHAnsi" w:hAnsiTheme="majorHAnsi" w:cstheme="majorHAnsi"/>
          <w:sz w:val="24"/>
          <w:szCs w:val="24"/>
        </w:rPr>
        <w:t>dostupnost služby napříč Českou republikou. Hlavním problémem se jeví DOSTUPNOST služby bez nutnosti čekat týdny či měsíce na zahájení služby. Dále stabilní, předvídatelné a</w:t>
      </w:r>
      <w:r w:rsidR="001E44BF">
        <w:rPr>
          <w:rFonts w:asciiTheme="majorHAnsi" w:hAnsiTheme="majorHAnsi" w:cstheme="majorHAnsi"/>
          <w:sz w:val="24"/>
          <w:szCs w:val="24"/>
        </w:rPr>
        <w:t> </w:t>
      </w:r>
      <w:r w:rsidR="00295E85" w:rsidRPr="00E24685">
        <w:rPr>
          <w:rFonts w:asciiTheme="majorHAnsi" w:hAnsiTheme="majorHAnsi" w:cstheme="majorHAnsi"/>
          <w:sz w:val="24"/>
          <w:szCs w:val="24"/>
        </w:rPr>
        <w:t>SROVNATELNÉ financování v jednotlivých krajích v takové výši, aby odborní pracovníci neodcházeli do jiných resortů a byl možný rozvoj služby. Jako zcela nutné se jeví snížení administrativní zátěže a navýšení poměru úvazků nepřímé péče k úvazkům přímé péče.</w:t>
      </w:r>
    </w:p>
    <w:p w:rsidR="000D7861" w:rsidRDefault="000D7861" w:rsidP="00297E1B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3E43DB" w:rsidRPr="00327ED1" w:rsidRDefault="003E43DB" w:rsidP="00297E1B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27ED1">
        <w:rPr>
          <w:rFonts w:asciiTheme="majorHAnsi" w:hAnsiTheme="majorHAnsi" w:cstheme="majorHAnsi"/>
          <w:b/>
          <w:sz w:val="24"/>
          <w:szCs w:val="24"/>
          <w:u w:val="single"/>
        </w:rPr>
        <w:t>Doporučení</w:t>
      </w:r>
      <w:r w:rsidR="006E0794">
        <w:rPr>
          <w:rFonts w:asciiTheme="majorHAnsi" w:hAnsiTheme="majorHAnsi" w:cstheme="majorHAnsi"/>
          <w:b/>
          <w:sz w:val="24"/>
          <w:szCs w:val="24"/>
          <w:u w:val="single"/>
        </w:rPr>
        <w:t xml:space="preserve"> pro MPSV</w:t>
      </w:r>
      <w:r w:rsidRPr="00327ED1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</w:p>
    <w:p w:rsidR="006D4198" w:rsidRPr="006D4198" w:rsidRDefault="003E43DB" w:rsidP="006D4198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0D7861">
        <w:rPr>
          <w:rFonts w:asciiTheme="majorHAnsi" w:hAnsiTheme="majorHAnsi" w:cstheme="majorHAnsi"/>
          <w:b/>
          <w:sz w:val="24"/>
          <w:szCs w:val="24"/>
        </w:rPr>
        <w:t>Stabilní, predikovatelné financování sociální služby raná péče</w:t>
      </w:r>
      <w:r w:rsidR="00BD081C" w:rsidRPr="000D7861">
        <w:rPr>
          <w:rFonts w:asciiTheme="majorHAnsi" w:hAnsiTheme="majorHAnsi" w:cstheme="majorHAnsi"/>
          <w:b/>
          <w:sz w:val="24"/>
          <w:szCs w:val="24"/>
        </w:rPr>
        <w:t>, s poskytnutím 100% finančního pokrytí služby ze strany státu na základní činnost ve stejné výši ve všech krajích Č</w:t>
      </w:r>
      <w:r w:rsidR="001E44BF">
        <w:rPr>
          <w:rFonts w:asciiTheme="majorHAnsi" w:hAnsiTheme="majorHAnsi" w:cstheme="majorHAnsi"/>
          <w:b/>
          <w:sz w:val="24"/>
          <w:szCs w:val="24"/>
        </w:rPr>
        <w:t>eské republiky</w:t>
      </w:r>
      <w:r w:rsidR="00BD081C" w:rsidRPr="000D7861">
        <w:rPr>
          <w:rFonts w:asciiTheme="majorHAnsi" w:hAnsiTheme="majorHAnsi" w:cstheme="majorHAnsi"/>
          <w:b/>
          <w:sz w:val="24"/>
          <w:szCs w:val="24"/>
        </w:rPr>
        <w:t>.</w:t>
      </w:r>
      <w:r w:rsidR="006D4198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327ED1" w:rsidRPr="000D7861" w:rsidRDefault="00BD081C" w:rsidP="00366458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0D7861">
        <w:rPr>
          <w:rFonts w:asciiTheme="majorHAnsi" w:hAnsiTheme="majorHAnsi" w:cstheme="majorHAnsi"/>
          <w:b/>
          <w:sz w:val="24"/>
          <w:szCs w:val="24"/>
        </w:rPr>
        <w:t xml:space="preserve">Zajištění </w:t>
      </w:r>
      <w:r w:rsidR="00BF387C">
        <w:rPr>
          <w:rFonts w:asciiTheme="majorHAnsi" w:hAnsiTheme="majorHAnsi" w:cstheme="majorHAnsi"/>
          <w:b/>
          <w:sz w:val="24"/>
          <w:szCs w:val="24"/>
        </w:rPr>
        <w:t xml:space="preserve">flexibilní </w:t>
      </w:r>
      <w:r w:rsidRPr="000D7861">
        <w:rPr>
          <w:rFonts w:asciiTheme="majorHAnsi" w:hAnsiTheme="majorHAnsi" w:cstheme="majorHAnsi"/>
          <w:b/>
          <w:sz w:val="24"/>
          <w:szCs w:val="24"/>
        </w:rPr>
        <w:t>podpory rozvoje kapacit rané péče v síti sociálních služeb jednotlivých krajů. Zajištění rozvojových projektů k posílení kapacit</w:t>
      </w:r>
      <w:r w:rsidR="00327ED1" w:rsidRPr="000D7861">
        <w:rPr>
          <w:rFonts w:asciiTheme="majorHAnsi" w:hAnsiTheme="majorHAnsi" w:cstheme="majorHAnsi"/>
          <w:b/>
          <w:sz w:val="24"/>
          <w:szCs w:val="24"/>
        </w:rPr>
        <w:t xml:space="preserve"> rané péče na území celé Č</w:t>
      </w:r>
      <w:r w:rsidR="001E44BF">
        <w:rPr>
          <w:rFonts w:asciiTheme="majorHAnsi" w:hAnsiTheme="majorHAnsi" w:cstheme="majorHAnsi"/>
          <w:b/>
          <w:sz w:val="24"/>
          <w:szCs w:val="24"/>
        </w:rPr>
        <w:t>eské republiky</w:t>
      </w:r>
      <w:r w:rsidR="00327ED1" w:rsidRPr="000D7861">
        <w:rPr>
          <w:rFonts w:asciiTheme="majorHAnsi" w:hAnsiTheme="majorHAnsi" w:cstheme="majorHAnsi"/>
          <w:b/>
          <w:sz w:val="24"/>
          <w:szCs w:val="24"/>
        </w:rPr>
        <w:t xml:space="preserve">. </w:t>
      </w:r>
    </w:p>
    <w:p w:rsidR="003614BE" w:rsidRDefault="00327ED1" w:rsidP="003614BE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0D7861">
        <w:rPr>
          <w:rFonts w:asciiTheme="majorHAnsi" w:hAnsiTheme="majorHAnsi" w:cstheme="majorHAnsi"/>
          <w:b/>
          <w:sz w:val="24"/>
          <w:szCs w:val="24"/>
        </w:rPr>
        <w:t>Zlepšení p</w:t>
      </w:r>
      <w:r w:rsidR="003E43DB" w:rsidRPr="000D7861">
        <w:rPr>
          <w:rFonts w:asciiTheme="majorHAnsi" w:hAnsiTheme="majorHAnsi" w:cstheme="majorHAnsi"/>
          <w:b/>
          <w:sz w:val="24"/>
          <w:szCs w:val="24"/>
        </w:rPr>
        <w:t>odmín</w:t>
      </w:r>
      <w:r w:rsidRPr="000D7861">
        <w:rPr>
          <w:rFonts w:asciiTheme="majorHAnsi" w:hAnsiTheme="majorHAnsi" w:cstheme="majorHAnsi"/>
          <w:b/>
          <w:sz w:val="24"/>
          <w:szCs w:val="24"/>
        </w:rPr>
        <w:t>ek</w:t>
      </w:r>
      <w:r w:rsidR="003E43DB" w:rsidRPr="000D7861">
        <w:rPr>
          <w:rFonts w:asciiTheme="majorHAnsi" w:hAnsiTheme="majorHAnsi" w:cstheme="majorHAnsi"/>
          <w:b/>
          <w:sz w:val="24"/>
          <w:szCs w:val="24"/>
        </w:rPr>
        <w:t xml:space="preserve"> pro udržení kvalitního odborného personálu v oblasti sociální služby</w:t>
      </w:r>
      <w:r w:rsidR="00CA4E1D" w:rsidRPr="000D7861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0D7861">
        <w:rPr>
          <w:rFonts w:asciiTheme="majorHAnsi" w:hAnsiTheme="majorHAnsi" w:cstheme="majorHAnsi"/>
          <w:b/>
          <w:sz w:val="24"/>
          <w:szCs w:val="24"/>
        </w:rPr>
        <w:t>snížení počtu ro</w:t>
      </w:r>
      <w:r w:rsidR="003614BE">
        <w:rPr>
          <w:rFonts w:asciiTheme="majorHAnsi" w:hAnsiTheme="majorHAnsi" w:cstheme="majorHAnsi"/>
          <w:b/>
          <w:sz w:val="24"/>
          <w:szCs w:val="24"/>
        </w:rPr>
        <w:t>din z 25 na 16 při celém úvazku</w:t>
      </w:r>
      <w:r w:rsidR="009E138E">
        <w:rPr>
          <w:rFonts w:asciiTheme="majorHAnsi" w:hAnsiTheme="majorHAnsi" w:cstheme="majorHAnsi"/>
          <w:b/>
          <w:sz w:val="24"/>
          <w:szCs w:val="24"/>
        </w:rPr>
        <w:t xml:space="preserve"> pracovníka</w:t>
      </w:r>
      <w:r w:rsidR="003614BE">
        <w:rPr>
          <w:rFonts w:asciiTheme="majorHAnsi" w:hAnsiTheme="majorHAnsi" w:cstheme="majorHAnsi"/>
          <w:b/>
          <w:sz w:val="24"/>
          <w:szCs w:val="24"/>
        </w:rPr>
        <w:t>, odpovídající mzdové ohodnocení.</w:t>
      </w:r>
    </w:p>
    <w:p w:rsidR="00327ED1" w:rsidRPr="00BF387C" w:rsidRDefault="00327ED1" w:rsidP="003614BE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614BE">
        <w:rPr>
          <w:rFonts w:asciiTheme="majorHAnsi" w:hAnsiTheme="majorHAnsi" w:cstheme="majorHAnsi"/>
          <w:b/>
          <w:sz w:val="24"/>
          <w:szCs w:val="24"/>
        </w:rPr>
        <w:t>Podpora odborného vzdělávání pracovníků v přímé péči, vytvoření studijního oboru.</w:t>
      </w:r>
      <w:r w:rsidR="00BF387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E44BF">
        <w:rPr>
          <w:rFonts w:asciiTheme="majorHAnsi" w:hAnsiTheme="majorHAnsi" w:cstheme="majorHAnsi"/>
          <w:sz w:val="24"/>
          <w:szCs w:val="24"/>
        </w:rPr>
        <w:t>(</w:t>
      </w:r>
      <w:r w:rsidR="00BF387C" w:rsidRPr="00BF387C">
        <w:rPr>
          <w:rFonts w:asciiTheme="majorHAnsi" w:hAnsiTheme="majorHAnsi" w:cstheme="majorHAnsi"/>
          <w:sz w:val="24"/>
          <w:szCs w:val="24"/>
        </w:rPr>
        <w:t xml:space="preserve">Tvorba oboru domluvena </w:t>
      </w:r>
      <w:r w:rsidR="00BF387C">
        <w:rPr>
          <w:rFonts w:asciiTheme="majorHAnsi" w:hAnsiTheme="majorHAnsi" w:cstheme="majorHAnsi"/>
          <w:sz w:val="24"/>
          <w:szCs w:val="24"/>
        </w:rPr>
        <w:t xml:space="preserve">na </w:t>
      </w:r>
      <w:r w:rsidR="00BF387C" w:rsidRPr="00BF387C">
        <w:rPr>
          <w:rFonts w:asciiTheme="majorHAnsi" w:hAnsiTheme="majorHAnsi" w:cstheme="majorHAnsi"/>
          <w:sz w:val="24"/>
          <w:szCs w:val="24"/>
        </w:rPr>
        <w:t>Univerzi</w:t>
      </w:r>
      <w:r w:rsidR="00BF387C">
        <w:rPr>
          <w:rFonts w:asciiTheme="majorHAnsi" w:hAnsiTheme="majorHAnsi" w:cstheme="majorHAnsi"/>
          <w:sz w:val="24"/>
          <w:szCs w:val="24"/>
        </w:rPr>
        <w:t>tě</w:t>
      </w:r>
      <w:r w:rsidR="00BF387C" w:rsidRPr="00BF387C">
        <w:rPr>
          <w:rFonts w:asciiTheme="majorHAnsi" w:hAnsiTheme="majorHAnsi" w:cstheme="majorHAnsi"/>
          <w:sz w:val="24"/>
          <w:szCs w:val="24"/>
        </w:rPr>
        <w:t xml:space="preserve"> Palackého v</w:t>
      </w:r>
      <w:r w:rsidR="001E44BF">
        <w:rPr>
          <w:rFonts w:asciiTheme="majorHAnsi" w:hAnsiTheme="majorHAnsi" w:cstheme="majorHAnsi"/>
          <w:sz w:val="24"/>
          <w:szCs w:val="24"/>
        </w:rPr>
        <w:t> </w:t>
      </w:r>
      <w:r w:rsidR="00BF387C" w:rsidRPr="00BF387C">
        <w:rPr>
          <w:rFonts w:asciiTheme="majorHAnsi" w:hAnsiTheme="majorHAnsi" w:cstheme="majorHAnsi"/>
          <w:sz w:val="24"/>
          <w:szCs w:val="24"/>
        </w:rPr>
        <w:t>Olomouci</w:t>
      </w:r>
      <w:r w:rsidR="001E44BF">
        <w:rPr>
          <w:rFonts w:asciiTheme="majorHAnsi" w:hAnsiTheme="majorHAnsi" w:cstheme="majorHAnsi"/>
          <w:sz w:val="24"/>
          <w:szCs w:val="24"/>
        </w:rPr>
        <w:t>.)</w:t>
      </w:r>
    </w:p>
    <w:p w:rsidR="00327ED1" w:rsidRDefault="00327ED1" w:rsidP="003E43DB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 w:rsidRPr="000D7861">
        <w:rPr>
          <w:rFonts w:asciiTheme="majorHAnsi" w:hAnsiTheme="majorHAnsi" w:cstheme="majorHAnsi"/>
          <w:b/>
          <w:sz w:val="24"/>
          <w:szCs w:val="24"/>
        </w:rPr>
        <w:t>Posílení administrativních pracovníků</w:t>
      </w:r>
      <w:r w:rsidR="001E44BF">
        <w:rPr>
          <w:rFonts w:asciiTheme="majorHAnsi" w:hAnsiTheme="majorHAnsi" w:cstheme="majorHAnsi"/>
          <w:b/>
          <w:sz w:val="24"/>
          <w:szCs w:val="24"/>
        </w:rPr>
        <w:t>:</w:t>
      </w:r>
      <w:r w:rsidRPr="000D7861">
        <w:rPr>
          <w:rFonts w:asciiTheme="majorHAnsi" w:hAnsiTheme="majorHAnsi" w:cstheme="majorHAnsi"/>
          <w:b/>
          <w:sz w:val="24"/>
          <w:szCs w:val="24"/>
        </w:rPr>
        <w:t xml:space="preserve"> minimálně 0,5 úvazku nepřímé péče k 1,0 úvazku přímé péče.</w:t>
      </w:r>
    </w:p>
    <w:p w:rsidR="000D7861" w:rsidRPr="006E0794" w:rsidRDefault="000D7861" w:rsidP="003E43DB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E0794">
        <w:rPr>
          <w:rFonts w:asciiTheme="majorHAnsi" w:hAnsiTheme="majorHAnsi" w:cstheme="majorHAnsi"/>
          <w:b/>
          <w:sz w:val="24"/>
          <w:szCs w:val="24"/>
        </w:rPr>
        <w:t>Vytv</w:t>
      </w:r>
      <w:r>
        <w:rPr>
          <w:rFonts w:asciiTheme="majorHAnsi" w:hAnsiTheme="majorHAnsi" w:cstheme="majorHAnsi"/>
          <w:b/>
          <w:sz w:val="24"/>
          <w:szCs w:val="24"/>
        </w:rPr>
        <w:t xml:space="preserve">oření nepodkročitelných kritérií služby raná péče pro všechny poskytovatele, aby byla zajištěná jednotná kvalita poskytovaných služeb. </w:t>
      </w:r>
      <w:r w:rsidR="001E44BF">
        <w:rPr>
          <w:rFonts w:asciiTheme="majorHAnsi" w:hAnsiTheme="majorHAnsi" w:cstheme="majorHAnsi"/>
          <w:sz w:val="24"/>
          <w:szCs w:val="24"/>
        </w:rPr>
        <w:t>(</w:t>
      </w:r>
      <w:r w:rsidR="006E0794" w:rsidRPr="006E0794">
        <w:rPr>
          <w:rFonts w:asciiTheme="majorHAnsi" w:hAnsiTheme="majorHAnsi" w:cstheme="majorHAnsi"/>
          <w:sz w:val="24"/>
          <w:szCs w:val="24"/>
        </w:rPr>
        <w:t xml:space="preserve">Návrh materiálu v tvorbě v rámci spolupráce poskytovatelů rané péče </w:t>
      </w:r>
      <w:r w:rsidR="00BF387C">
        <w:rPr>
          <w:rFonts w:asciiTheme="majorHAnsi" w:hAnsiTheme="majorHAnsi" w:cstheme="majorHAnsi"/>
          <w:sz w:val="24"/>
          <w:szCs w:val="24"/>
        </w:rPr>
        <w:t>v</w:t>
      </w:r>
      <w:r w:rsidR="009E138E">
        <w:rPr>
          <w:rFonts w:asciiTheme="majorHAnsi" w:hAnsiTheme="majorHAnsi" w:cstheme="majorHAnsi"/>
          <w:sz w:val="24"/>
          <w:szCs w:val="24"/>
        </w:rPr>
        <w:t> České republice</w:t>
      </w:r>
      <w:r w:rsidR="001E44BF">
        <w:rPr>
          <w:rFonts w:asciiTheme="majorHAnsi" w:hAnsiTheme="majorHAnsi" w:cstheme="majorHAnsi"/>
          <w:sz w:val="24"/>
          <w:szCs w:val="24"/>
        </w:rPr>
        <w:t>.)</w:t>
      </w:r>
    </w:p>
    <w:p w:rsidR="006D4198" w:rsidRPr="00E52FB1" w:rsidRDefault="006D4198" w:rsidP="00E52FB1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Nutností je pravidelná obnova </w:t>
      </w:r>
      <w:r w:rsidR="00337CFA" w:rsidRPr="006D4198">
        <w:rPr>
          <w:rFonts w:asciiTheme="majorHAnsi" w:hAnsiTheme="majorHAnsi" w:cstheme="majorHAnsi"/>
          <w:b/>
          <w:sz w:val="24"/>
          <w:szCs w:val="24"/>
        </w:rPr>
        <w:t>aut</w:t>
      </w:r>
      <w:r w:rsidR="00337CFA">
        <w:rPr>
          <w:rFonts w:asciiTheme="majorHAnsi" w:hAnsiTheme="majorHAnsi" w:cstheme="majorHAnsi"/>
          <w:b/>
          <w:sz w:val="24"/>
          <w:szCs w:val="24"/>
        </w:rPr>
        <w:t>omobilů</w:t>
      </w:r>
      <w:r w:rsidR="00E52FB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52FB1">
        <w:rPr>
          <w:rFonts w:asciiTheme="majorHAnsi" w:hAnsiTheme="majorHAnsi" w:cstheme="majorHAnsi"/>
          <w:b/>
          <w:sz w:val="24"/>
          <w:szCs w:val="24"/>
        </w:rPr>
        <w:t>pro terénní práci, zajištění investičních projektů na zakoupení automobilů.</w:t>
      </w:r>
    </w:p>
    <w:p w:rsidR="003E43DB" w:rsidRDefault="003E43DB" w:rsidP="00297E1B">
      <w:pPr>
        <w:jc w:val="both"/>
        <w:rPr>
          <w:b/>
        </w:rPr>
      </w:pPr>
    </w:p>
    <w:p w:rsidR="00911B52" w:rsidRDefault="00911B52" w:rsidP="00297E1B">
      <w:pPr>
        <w:jc w:val="both"/>
        <w:rPr>
          <w:b/>
        </w:rPr>
      </w:pPr>
    </w:p>
    <w:p w:rsidR="009E138E" w:rsidRDefault="009E138E" w:rsidP="00297E1B">
      <w:pPr>
        <w:jc w:val="both"/>
        <w:rPr>
          <w:b/>
        </w:rPr>
      </w:pPr>
    </w:p>
    <w:p w:rsidR="00605A76" w:rsidRDefault="00605A76" w:rsidP="00297E1B">
      <w:pPr>
        <w:jc w:val="both"/>
        <w:rPr>
          <w:b/>
        </w:rPr>
      </w:pPr>
    </w:p>
    <w:p w:rsidR="00605A76" w:rsidRDefault="00605A76" w:rsidP="00297E1B">
      <w:pPr>
        <w:jc w:val="both"/>
        <w:rPr>
          <w:b/>
        </w:rPr>
      </w:pPr>
    </w:p>
    <w:p w:rsidR="00605A76" w:rsidRDefault="00605A76" w:rsidP="00297E1B">
      <w:pPr>
        <w:jc w:val="both"/>
        <w:rPr>
          <w:b/>
        </w:rPr>
      </w:pPr>
    </w:p>
    <w:p w:rsidR="00911B52" w:rsidRDefault="00605A76" w:rsidP="00297E1B">
      <w:pPr>
        <w:jc w:val="both"/>
        <w:rPr>
          <w:b/>
        </w:rPr>
      </w:pPr>
      <w:r>
        <w:rPr>
          <w:b/>
        </w:rPr>
        <w:lastRenderedPageBreak/>
        <w:t>P</w:t>
      </w:r>
      <w:r w:rsidR="00911B52">
        <w:rPr>
          <w:b/>
        </w:rPr>
        <w:t>říloha:</w:t>
      </w:r>
    </w:p>
    <w:p w:rsidR="00911B52" w:rsidRDefault="00911B52" w:rsidP="00297E1B">
      <w:pPr>
        <w:jc w:val="both"/>
        <w:rPr>
          <w:b/>
        </w:rPr>
      </w:pPr>
      <w:r>
        <w:rPr>
          <w:b/>
        </w:rPr>
        <w:t>Dotazník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</w:pPr>
      <w:r w:rsidRPr="001F4ACA"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  <w:lang w:eastAsia="cs-CZ"/>
        </w:rPr>
        <w:t>Dotazník pro poskytovatele služby raná péče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Název poskytovatele: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Cílová skupina: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Působnost: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Kapacita pracoviště v závislosti na počtu pracovních úvazků = uveďte max. počet rodin, se kterými můžete mít uzavřenu platnou smlouvu o poskytování služby: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Aktuální počet rodin s platnou smlouvou: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Odmítnuté žádosti o poskytnutí sociální služby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Uveďte prosím počet odmítnutých žádostí o poskytnutí sociální služby za uvedená období z kapacitních důvodů. Myslí se tím počet rodin s dítětem s postižením,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u kterých jste z důvodů nedostatečné kapacity služby nemohli zahájit službu ihned.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(1)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Do tabulky níže, prosím, uveďte počet žadatelů/rodin, které jste z důvodu nedostačené kapacity služby odmítli a nezařadili do Vašeho pořadníku čekatelů na službu.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Období Počet žadatelů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Za rok 2018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Do 31. 4. 2019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(2)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Vedete si pořadník čekatelů na službu? Pokud ano, pak níže, prosím, uveďte počet evidovaných čekatelů/rodin ve Vašem pořadníku za jednotlivá období.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Období Počet žadatelů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Za rok 2018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Do 31. 4. 2019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Časová dostupnost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lastRenderedPageBreak/>
        <w:t>(3) Jaká je průměrná čekací doba (ve dnech) pro žadatele ode dne podání žádosti do uzavření smlouvy o poskytování sociální služby?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Uveďte prosím číselnou hodnotu.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(4) Uveďte prosím, jaké okolnosti mají vliv na čekací dobu pro nové klienty.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Vypište.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Četnost intervencí formou návštěv rodiny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(5) Uveďte prosím četnost intervencí v jednotlivých fázích poskytování služby (např. V prvním měsíci jednou za 14 dní, následně jednou za měsíc v období do konce prvního půlroku poskytování služby).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Personální zajištění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(6) Jak je aktuálně stanoven maximální počet rodin na poradce rané péče při celém úvazku?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Uveďte prosím číselnou hodnotu, případně rozepište.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(7) Jaký je podle vašeho názoru optimální počet rodin na úvazek v přímé péči?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(Resp. kolik klientů/rodin by optimálně mělo v přepočtu připadat na 1,0 pracovníků v přímé péči (poradce rané péče, metodik…?)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Uveďte prosím číselnou hodnotu.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Aktuální rizika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(8) Jaké aktuální problémy Vás poskytovatele rané péče provází?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Vypište.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(9) Ovlivňují kvalitu poskytování rané péče?</w:t>
      </w:r>
    </w:p>
    <w:p w:rsidR="00911B52" w:rsidRPr="001F4ACA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Vypište.</w:t>
      </w:r>
    </w:p>
    <w:p w:rsidR="00911B52" w:rsidRPr="00911B52" w:rsidRDefault="00911B52" w:rsidP="00911B5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</w:pPr>
      <w:r w:rsidRPr="001F4ACA">
        <w:rPr>
          <w:rFonts w:asciiTheme="majorHAnsi" w:eastAsia="Times New Roman" w:hAnsiTheme="majorHAnsi" w:cstheme="majorHAnsi"/>
          <w:color w:val="000000"/>
          <w:sz w:val="24"/>
          <w:szCs w:val="24"/>
          <w:lang w:eastAsia="cs-CZ"/>
        </w:rPr>
        <w:t>· V případě, že má pracoviště více cílových skupin vyplňujeme data za každou cílovou skupinu zvlášť/</w:t>
      </w:r>
    </w:p>
    <w:sectPr w:rsidR="00911B52" w:rsidRPr="00911B52" w:rsidSect="00327E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2499C"/>
    <w:multiLevelType w:val="hybridMultilevel"/>
    <w:tmpl w:val="5254E3EE"/>
    <w:lvl w:ilvl="0" w:tplc="AF665A0E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76F"/>
    <w:multiLevelType w:val="hybridMultilevel"/>
    <w:tmpl w:val="CF28C860"/>
    <w:lvl w:ilvl="0" w:tplc="C7520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41E38"/>
    <w:multiLevelType w:val="hybridMultilevel"/>
    <w:tmpl w:val="D8442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A7759"/>
    <w:multiLevelType w:val="hybridMultilevel"/>
    <w:tmpl w:val="C72423E4"/>
    <w:lvl w:ilvl="0" w:tplc="D21E6AB2">
      <w:start w:val="1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3D15E6"/>
    <w:multiLevelType w:val="hybridMultilevel"/>
    <w:tmpl w:val="3FF8701A"/>
    <w:lvl w:ilvl="0" w:tplc="21B47B6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134D5"/>
    <w:multiLevelType w:val="hybridMultilevel"/>
    <w:tmpl w:val="12FC8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B0ACB"/>
    <w:multiLevelType w:val="hybridMultilevel"/>
    <w:tmpl w:val="9AAAE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CC4"/>
    <w:rsid w:val="000B3877"/>
    <w:rsid w:val="000D7861"/>
    <w:rsid w:val="000E422B"/>
    <w:rsid w:val="000E561D"/>
    <w:rsid w:val="00117138"/>
    <w:rsid w:val="00171E25"/>
    <w:rsid w:val="001A1CC4"/>
    <w:rsid w:val="001A3A51"/>
    <w:rsid w:val="001E44BF"/>
    <w:rsid w:val="001F4ACA"/>
    <w:rsid w:val="002003CB"/>
    <w:rsid w:val="00257984"/>
    <w:rsid w:val="00295E85"/>
    <w:rsid w:val="00297E1B"/>
    <w:rsid w:val="00327ED1"/>
    <w:rsid w:val="00337CFA"/>
    <w:rsid w:val="003614BE"/>
    <w:rsid w:val="00366458"/>
    <w:rsid w:val="003E28DF"/>
    <w:rsid w:val="003E43DB"/>
    <w:rsid w:val="00423E8C"/>
    <w:rsid w:val="00456431"/>
    <w:rsid w:val="004A5770"/>
    <w:rsid w:val="004A72AB"/>
    <w:rsid w:val="004C66E7"/>
    <w:rsid w:val="0052666B"/>
    <w:rsid w:val="00560BA8"/>
    <w:rsid w:val="00562676"/>
    <w:rsid w:val="005E1AE9"/>
    <w:rsid w:val="00605A76"/>
    <w:rsid w:val="006971ED"/>
    <w:rsid w:val="006B1A9C"/>
    <w:rsid w:val="006C262E"/>
    <w:rsid w:val="006D4198"/>
    <w:rsid w:val="006E0794"/>
    <w:rsid w:val="007005B8"/>
    <w:rsid w:val="00737C5C"/>
    <w:rsid w:val="007A47C0"/>
    <w:rsid w:val="007C2728"/>
    <w:rsid w:val="007C748A"/>
    <w:rsid w:val="007F2CE1"/>
    <w:rsid w:val="00886F51"/>
    <w:rsid w:val="008D2C26"/>
    <w:rsid w:val="008E7B69"/>
    <w:rsid w:val="00911B52"/>
    <w:rsid w:val="009E138E"/>
    <w:rsid w:val="009E5C88"/>
    <w:rsid w:val="00A54679"/>
    <w:rsid w:val="00B83449"/>
    <w:rsid w:val="00B95B73"/>
    <w:rsid w:val="00BD081C"/>
    <w:rsid w:val="00BF387C"/>
    <w:rsid w:val="00C117D3"/>
    <w:rsid w:val="00C76152"/>
    <w:rsid w:val="00CA4E1D"/>
    <w:rsid w:val="00D72BA6"/>
    <w:rsid w:val="00DB3FC4"/>
    <w:rsid w:val="00DD10AC"/>
    <w:rsid w:val="00E24685"/>
    <w:rsid w:val="00E52FB1"/>
    <w:rsid w:val="00E8265B"/>
    <w:rsid w:val="00EA4161"/>
    <w:rsid w:val="00EB2A90"/>
    <w:rsid w:val="00F72427"/>
    <w:rsid w:val="00FC05C4"/>
    <w:rsid w:val="00FE1412"/>
    <w:rsid w:val="00FE34E4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99AB"/>
  <w15:docId w15:val="{06EA3C12-5361-4BD1-9A7F-29B1655C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1CC4"/>
    <w:pPr>
      <w:ind w:left="720"/>
      <w:contextualSpacing/>
    </w:pPr>
  </w:style>
  <w:style w:type="paragraph" w:customStyle="1" w:styleId="l2">
    <w:name w:val="l2"/>
    <w:basedOn w:val="Normln"/>
    <w:rsid w:val="000B3877"/>
    <w:pPr>
      <w:spacing w:after="0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2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A4E1D"/>
    <w:rPr>
      <w:color w:val="0563C1" w:themeColor="hyperlink"/>
      <w:u w:val="single"/>
    </w:rPr>
  </w:style>
  <w:style w:type="character" w:customStyle="1" w:styleId="tsubjname">
    <w:name w:val="tsubjname"/>
    <w:basedOn w:val="Standardnpsmoodstavce"/>
    <w:rsid w:val="00CA4E1D"/>
  </w:style>
  <w:style w:type="character" w:styleId="Odkaznakoment">
    <w:name w:val="annotation reference"/>
    <w:basedOn w:val="Standardnpsmoodstavce"/>
    <w:uiPriority w:val="99"/>
    <w:semiHidden/>
    <w:unhideWhenUsed/>
    <w:rsid w:val="00171E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1E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1E2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E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E2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iregistr.mpsv.cz/socreg/detail_poskytovatele.do?SUBSESSION_ID=1566290281913_14&amp;706f=6e3d3dcb975e14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registr.mpsv.cz/socreg/detail_poskytovatele.do?SUBSESSION_ID=1566288333241_12&amp;706f=c70b362c81df4b5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3140-CD19-4DED-86F6-C5A2B231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2717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Barlová</dc:creator>
  <cp:lastModifiedBy>Kristina Mezníková</cp:lastModifiedBy>
  <cp:revision>7</cp:revision>
  <dcterms:created xsi:type="dcterms:W3CDTF">2019-08-20T13:39:00Z</dcterms:created>
  <dcterms:modified xsi:type="dcterms:W3CDTF">2020-07-15T09:57:00Z</dcterms:modified>
</cp:coreProperties>
</file>